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rPr>
              <w:t>白银昌元化工有限公司2万吨/年氧化铬绿及其配套清洁生产项目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2E206AEC"/>
    <w:rsid w:val="2F4F390D"/>
    <w:rsid w:val="44EB321A"/>
    <w:rsid w:val="53090833"/>
    <w:rsid w:val="54D26BFD"/>
    <w:rsid w:val="55926585"/>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423</Characters>
  <Lines>3</Lines>
  <Paragraphs>1</Paragraphs>
  <TotalTime>0</TotalTime>
  <ScaleCrop>false</ScaleCrop>
  <LinksUpToDate>false</LinksUpToDate>
  <CharactersWithSpaces>441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2023-02-07T02:56:31Z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BEE9C84468BA443AA60CFDB5B9CC94E2</vt:lpwstr>
  </property>
</Properties>
</file>