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671"/>
        <w:gridCol w:w="66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3" w:type="dxa"/>
            <w:vAlign w:val="center"/>
          </w:tcPr>
          <w:p>
            <w:pPr>
              <w:adjustRightInd w:val="0"/>
              <w:snapToGrid w:val="0"/>
              <w:rPr>
                <w:rFonts w:ascii="宋体" w:hAnsi="宋体" w:eastAsia="宋体"/>
                <w:sz w:val="24"/>
                <w:szCs w:val="24"/>
              </w:rPr>
            </w:pPr>
            <w:r>
              <w:rPr>
                <w:rFonts w:ascii="宋体" w:hAnsi="宋体" w:eastAsia="宋体"/>
                <w:bCs/>
                <w:sz w:val="24"/>
                <w:szCs w:val="24"/>
              </w:rPr>
              <w:t>项目名称</w:t>
            </w:r>
          </w:p>
        </w:tc>
        <w:tc>
          <w:tcPr>
            <w:tcW w:w="7298" w:type="dxa"/>
            <w:gridSpan w:val="2"/>
            <w:vAlign w:val="center"/>
          </w:tcPr>
          <w:p>
            <w:pPr>
              <w:adjustRightInd w:val="0"/>
              <w:snapToGrid w:val="0"/>
              <w:jc w:val="left"/>
              <w:rPr>
                <w:rFonts w:ascii="宋体" w:hAnsi="宋体" w:eastAsia="宋体"/>
                <w:sz w:val="24"/>
                <w:szCs w:val="24"/>
              </w:rPr>
            </w:pPr>
            <w:r>
              <w:rPr>
                <w:rFonts w:hint="eastAsia" w:ascii="宋体" w:hAnsi="宋体" w:eastAsia="宋体"/>
                <w:bCs/>
                <w:sz w:val="24"/>
                <w:szCs w:val="24"/>
                <w:lang w:eastAsia="zh-CN"/>
              </w:rPr>
              <w:t>陇漳岷天然气长输管线输配工程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1" w:type="dxa"/>
            <w:gridSpan w:val="3"/>
            <w:vAlign w:val="center"/>
          </w:tcPr>
          <w:p>
            <w:pPr>
              <w:adjustRightInd w:val="0"/>
              <w:snapToGrid w:val="0"/>
              <w:jc w:val="left"/>
              <w:rPr>
                <w:rFonts w:ascii="黑体" w:hAnsi="黑体" w:eastAsia="黑体"/>
                <w:sz w:val="21"/>
                <w:szCs w:val="21"/>
              </w:rPr>
            </w:pPr>
            <w:r>
              <w:rPr>
                <w:rFonts w:ascii="黑体" w:hAnsi="黑体" w:eastAsia="黑体"/>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9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 w:val="21"/>
                <w:szCs w:val="21"/>
                <w:lang w:val="en-US" w:eastAsia="zh-CN"/>
              </w:rPr>
            </w:pPr>
            <w:bookmarkStart w:id="0" w:name="_GoBack"/>
            <w:r>
              <w:rPr>
                <w:rFonts w:hint="default" w:ascii="Times New Roman" w:hAnsi="Times New Roman" w:eastAsia="宋体" w:cs="Times New Roman"/>
                <w:sz w:val="21"/>
                <w:szCs w:val="21"/>
                <w:lang w:val="en-US" w:eastAsia="zh-CN"/>
              </w:rPr>
              <w:t>陇漳岷天然气长输管线输配工程位于甘肃省定西市陇西县、漳县、岷县</w:t>
            </w:r>
            <w:r>
              <w:rPr>
                <w:rFonts w:hint="eastAsia" w:eastAsia="宋体" w:cs="Times New Roman"/>
                <w:sz w:val="21"/>
                <w:szCs w:val="21"/>
                <w:lang w:val="en-US" w:eastAsia="zh-CN"/>
              </w:rPr>
              <w:t>，</w:t>
            </w:r>
            <w:r>
              <w:rPr>
                <w:rFonts w:hint="default" w:ascii="Times New Roman" w:hAnsi="Times New Roman" w:eastAsia="宋体" w:cs="Times New Roman"/>
                <w:sz w:val="21"/>
                <w:szCs w:val="21"/>
                <w:lang w:val="en-US" w:eastAsia="zh-CN"/>
              </w:rPr>
              <w:t>项目总投资约6.2亿元，其建设内容主要包括新建陇西末站至岷县茶埠镇城市门站天然气长输管线111km，设计压力为6.3MPa （陇西县境内21km，漳县境内61km，岷县境内29km），同时，在漳县武阳镇柯寨村新建分输压气站1座，在四族镇马莲滩村、石川镇莱子川村新建阀室各1座，在岷县茶埠镇新建城市门站1座。项目运营期废气主要为清管作业、系统检修、系统超压时排放的少量天然气，对周围环境空气质量的影响相对较小；废水主要是站场内产生的清管废水、设备检修废水和生活废水，漳县分输压气站职工生活污水经污水管道集中收集，通过化粪池及生活污水处理装置处理后，定期清掏外运处置，岷县末站生活污水经污水管道集中收集，经化粪池处理后，排入当地市政污水管网，不直接外排地表水体</w:t>
            </w:r>
            <w:r>
              <w:rPr>
                <w:rFonts w:hint="eastAsia" w:eastAsia="宋体" w:cs="Times New Roman"/>
                <w:sz w:val="21"/>
                <w:szCs w:val="21"/>
                <w:lang w:val="en-US" w:eastAsia="zh-CN"/>
              </w:rPr>
              <w:t>；</w:t>
            </w:r>
            <w:r>
              <w:rPr>
                <w:rFonts w:hint="default" w:ascii="Times New Roman" w:hAnsi="Times New Roman" w:eastAsia="宋体" w:cs="Times New Roman"/>
                <w:sz w:val="21"/>
                <w:szCs w:val="21"/>
                <w:lang w:val="en-US" w:eastAsia="zh-CN"/>
              </w:rPr>
              <w:t>固体废物主要是站场内职工产生的生活垃圾、清管和检修废渣</w:t>
            </w:r>
            <w:r>
              <w:rPr>
                <w:rFonts w:hint="eastAsia" w:eastAsia="宋体" w:cs="Times New Roman"/>
                <w:sz w:val="21"/>
                <w:szCs w:val="21"/>
                <w:lang w:val="en-US" w:eastAsia="zh-CN"/>
              </w:rPr>
              <w:t>,</w:t>
            </w:r>
            <w:r>
              <w:rPr>
                <w:rFonts w:hint="default" w:ascii="Times New Roman" w:hAnsi="Times New Roman" w:eastAsia="宋体" w:cs="Times New Roman"/>
                <w:sz w:val="21"/>
                <w:szCs w:val="21"/>
                <w:lang w:val="en-US" w:eastAsia="zh-CN"/>
              </w:rPr>
              <w:t>要求项目在场内布设垃圾收集桶，将生活垃圾集中收集后清运至当地环卫部门指定的地点进行处理，清管和检修废渣属一般工业废物，可将其集中收集后清运至当地环卫部门指定的地点进行处理。</w:t>
            </w:r>
          </w:p>
          <w:bookmarkEnd w:id="0"/>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1、您是否了解本项目，并同意本项目的选址？</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A、同意    B、不同意    C、接受专家意见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2、您对项目所在区域环境质量现状是否满意？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A、满意    B、不满意    C、无所谓</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3、您认为本项目对区域环境的主要不利影响是什么？</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A、恶臭气体    B、生产废水    C、生产噪声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D、固体废物    E、土壤环境    F、生态环境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4、从环保的角度，您对本工程建设的基本态度是？</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A、赞成    B、反对      C、接受专家意见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5、除上述问题外，从环境保护角度而言您有何意见或建议？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rPr>
            </w:pPr>
            <w:r>
              <w:rPr>
                <w:rFonts w:hint="default" w:ascii="Times New Roman" w:hAnsi="Times New Roman" w:eastAsia="宋体" w:cs="Times New Roma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1" w:type="dxa"/>
            <w:gridSpan w:val="3"/>
            <w:vAlign w:val="center"/>
          </w:tcPr>
          <w:p>
            <w:pPr>
              <w:adjustRightInd w:val="0"/>
              <w:snapToGrid w:val="0"/>
              <w:rPr>
                <w:rFonts w:ascii="黑体" w:hAnsi="黑体" w:eastAsia="黑体"/>
                <w:sz w:val="21"/>
                <w:szCs w:val="21"/>
              </w:rPr>
            </w:pPr>
            <w:r>
              <w:rPr>
                <w:rFonts w:ascii="黑体" w:hAnsi="黑体" w:eastAsia="黑体"/>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1" w:type="dxa"/>
            <w:gridSpan w:val="3"/>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4"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姓   名</w:t>
            </w:r>
          </w:p>
        </w:tc>
        <w:tc>
          <w:tcPr>
            <w:tcW w:w="6627" w:type="dxa"/>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4"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身份证号</w:t>
            </w:r>
          </w:p>
        </w:tc>
        <w:tc>
          <w:tcPr>
            <w:tcW w:w="6627" w:type="dxa"/>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444"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（电话号码或邮箱）</w:t>
            </w:r>
          </w:p>
        </w:tc>
        <w:tc>
          <w:tcPr>
            <w:tcW w:w="6627" w:type="dxa"/>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444"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经常居住地址</w:t>
            </w:r>
          </w:p>
        </w:tc>
        <w:tc>
          <w:tcPr>
            <w:tcW w:w="6627" w:type="dxa"/>
            <w:vAlign w:val="center"/>
          </w:tcPr>
          <w:p>
            <w:pPr>
              <w:adjustRightInd w:val="0"/>
              <w:snapToGrid w:val="0"/>
              <w:ind w:left="630" w:hanging="630" w:hangingChars="300"/>
              <w:rPr>
                <w:rFonts w:hint="default" w:ascii="Times New Roman" w:hAnsi="Times New Roman" w:eastAsia="宋体" w:cs="Times New Roman"/>
                <w:sz w:val="21"/>
                <w:szCs w:val="21"/>
              </w:rPr>
            </w:pPr>
            <w:r>
              <w:rPr>
                <w:rFonts w:hint="eastAsia" w:eastAsia="宋体" w:cs="Times New Roman"/>
                <w:sz w:val="21"/>
                <w:szCs w:val="21"/>
                <w:lang w:val="en-US" w:eastAsia="zh-CN"/>
              </w:rPr>
              <w:t xml:space="preserve">    </w:t>
            </w:r>
            <w:r>
              <w:rPr>
                <w:rFonts w:hint="default" w:ascii="Times New Roman" w:hAnsi="Times New Roman" w:eastAsia="宋体" w:cs="Times New Roman"/>
                <w:sz w:val="21"/>
                <w:szCs w:val="21"/>
              </w:rPr>
              <w:t>省</w:t>
            </w:r>
            <w:r>
              <w:rPr>
                <w:rFonts w:hint="eastAsia" w:eastAsia="宋体" w:cs="Times New Roman"/>
                <w:sz w:val="21"/>
                <w:szCs w:val="21"/>
                <w:lang w:val="en-US" w:eastAsia="zh-CN"/>
              </w:rPr>
              <w:t xml:space="preserve">    </w:t>
            </w:r>
            <w:r>
              <w:rPr>
                <w:rFonts w:hint="default" w:ascii="Times New Roman" w:hAnsi="Times New Roman" w:eastAsia="宋体" w:cs="Times New Roman"/>
                <w:sz w:val="21"/>
                <w:szCs w:val="21"/>
              </w:rPr>
              <w:t>市</w:t>
            </w:r>
            <w:r>
              <w:rPr>
                <w:rFonts w:hint="eastAsia" w:eastAsia="宋体" w:cs="Times New Roman"/>
                <w:sz w:val="21"/>
                <w:szCs w:val="21"/>
                <w:lang w:val="en-US" w:eastAsia="zh-CN"/>
              </w:rPr>
              <w:t xml:space="preserve">    </w:t>
            </w:r>
            <w:r>
              <w:rPr>
                <w:rFonts w:hint="default" w:ascii="Times New Roman" w:hAnsi="Times New Roman" w:eastAsia="宋体" w:cs="Times New Roman"/>
                <w:sz w:val="21"/>
                <w:szCs w:val="21"/>
              </w:rPr>
              <w:t>县（区、市）</w:t>
            </w:r>
            <w:r>
              <w:rPr>
                <w:rFonts w:hint="eastAsia" w:eastAsia="宋体" w:cs="Times New Roman"/>
                <w:sz w:val="21"/>
                <w:szCs w:val="21"/>
                <w:lang w:val="en-US" w:eastAsia="zh-CN"/>
              </w:rPr>
              <w:t xml:space="preserve">    </w:t>
            </w:r>
            <w:r>
              <w:rPr>
                <w:rFonts w:hint="default" w:ascii="Times New Roman" w:hAnsi="Times New Roman" w:eastAsia="宋体" w:cs="Times New Roman"/>
                <w:sz w:val="21"/>
                <w:szCs w:val="21"/>
              </w:rPr>
              <w:t>乡（镇、街道）</w:t>
            </w:r>
            <w:r>
              <w:rPr>
                <w:rFonts w:hint="eastAsia" w:eastAsia="宋体" w:cs="Times New Roman"/>
                <w:sz w:val="21"/>
                <w:szCs w:val="21"/>
                <w:lang w:val="en-US" w:eastAsia="zh-CN"/>
              </w:rPr>
              <w:t xml:space="preserve">    </w:t>
            </w:r>
            <w:r>
              <w:rPr>
                <w:rFonts w:hint="default" w:ascii="Times New Roman" w:hAnsi="Times New Roman" w:eastAsia="宋体" w:cs="Times New Roman"/>
                <w:sz w:val="21"/>
                <w:szCs w:val="21"/>
              </w:rPr>
              <w:t>村（居委会）</w:t>
            </w:r>
          </w:p>
          <w:p>
            <w:pPr>
              <w:adjustRightInd w:val="0"/>
              <w:snapToGrid w:val="0"/>
              <w:ind w:left="630" w:hanging="630" w:hangingChars="300"/>
              <w:rPr>
                <w:rFonts w:hint="default" w:ascii="Times New Roman" w:hAnsi="Times New Roman" w:eastAsia="宋体" w:cs="Times New Roman"/>
                <w:sz w:val="21"/>
                <w:szCs w:val="21"/>
              </w:rPr>
            </w:pPr>
            <w:r>
              <w:rPr>
                <w:rFonts w:hint="eastAsia" w:eastAsia="宋体" w:cs="Times New Roman"/>
                <w:sz w:val="21"/>
                <w:szCs w:val="21"/>
                <w:lang w:val="en-US" w:eastAsia="zh-CN"/>
              </w:rPr>
              <w:t xml:space="preserve">    </w:t>
            </w:r>
            <w:r>
              <w:rPr>
                <w:rFonts w:hint="default" w:ascii="Times New Roman" w:hAnsi="Times New Roman" w:eastAsia="宋体" w:cs="Times New Roman"/>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2444"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是否同意公开个人信息</w:t>
            </w:r>
          </w:p>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（填同意或不同意）</w:t>
            </w:r>
          </w:p>
        </w:tc>
        <w:tc>
          <w:tcPr>
            <w:tcW w:w="6627" w:type="dxa"/>
            <w:vAlign w:val="center"/>
          </w:tcPr>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1"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4"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单位名称</w:t>
            </w:r>
          </w:p>
        </w:tc>
        <w:tc>
          <w:tcPr>
            <w:tcW w:w="6627" w:type="dxa"/>
            <w:vAlign w:val="center"/>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4"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工商注册号或统一社会信用代码</w:t>
            </w:r>
          </w:p>
        </w:tc>
        <w:tc>
          <w:tcPr>
            <w:tcW w:w="6627" w:type="dxa"/>
            <w:vAlign w:val="center"/>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444"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（电话号码或邮箱）</w:t>
            </w:r>
          </w:p>
        </w:tc>
        <w:tc>
          <w:tcPr>
            <w:tcW w:w="6627" w:type="dxa"/>
            <w:vAlign w:val="center"/>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444"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地    址</w:t>
            </w:r>
          </w:p>
        </w:tc>
        <w:tc>
          <w:tcPr>
            <w:tcW w:w="6627" w:type="dxa"/>
            <w:vAlign w:val="center"/>
          </w:tcPr>
          <w:p>
            <w:pPr>
              <w:adjustRightInd w:val="0"/>
              <w:snapToGrid w:val="0"/>
              <w:rPr>
                <w:rFonts w:hint="default" w:ascii="Times New Roman" w:hAnsi="Times New Roman" w:eastAsia="宋体" w:cs="Times New Roman"/>
                <w:b/>
                <w:bCs/>
                <w:sz w:val="21"/>
                <w:szCs w:val="21"/>
              </w:rPr>
            </w:pPr>
            <w:r>
              <w:rPr>
                <w:rFonts w:hint="eastAsia" w:eastAsia="宋体" w:cs="Times New Roman"/>
                <w:sz w:val="21"/>
                <w:szCs w:val="21"/>
                <w:lang w:val="en-US" w:eastAsia="zh-CN"/>
              </w:rPr>
              <w:t xml:space="preserve">    </w:t>
            </w:r>
            <w:r>
              <w:rPr>
                <w:rFonts w:hint="default" w:ascii="Times New Roman" w:hAnsi="Times New Roman" w:eastAsia="宋体" w:cs="Times New Roman"/>
                <w:sz w:val="21"/>
                <w:szCs w:val="21"/>
              </w:rPr>
              <w:t>省</w:t>
            </w:r>
            <w:r>
              <w:rPr>
                <w:rFonts w:hint="eastAsia" w:eastAsia="宋体" w:cs="Times New Roman"/>
                <w:sz w:val="21"/>
                <w:szCs w:val="21"/>
                <w:lang w:val="en-US" w:eastAsia="zh-CN"/>
              </w:rPr>
              <w:t xml:space="preserve">    </w:t>
            </w:r>
            <w:r>
              <w:rPr>
                <w:rFonts w:hint="default" w:ascii="Times New Roman" w:hAnsi="Times New Roman" w:eastAsia="宋体" w:cs="Times New Roman"/>
                <w:sz w:val="21"/>
                <w:szCs w:val="21"/>
              </w:rPr>
              <w:t>市</w:t>
            </w:r>
            <w:r>
              <w:rPr>
                <w:rFonts w:hint="eastAsia" w:eastAsia="宋体" w:cs="Times New Roman"/>
                <w:sz w:val="21"/>
                <w:szCs w:val="21"/>
                <w:lang w:val="en-US" w:eastAsia="zh-CN"/>
              </w:rPr>
              <w:t xml:space="preserve">    </w:t>
            </w:r>
            <w:r>
              <w:rPr>
                <w:rFonts w:hint="default" w:ascii="Times New Roman" w:hAnsi="Times New Roman" w:eastAsia="宋体" w:cs="Times New Roman"/>
                <w:sz w:val="21"/>
                <w:szCs w:val="21"/>
              </w:rPr>
              <w:t>县（区、市）</w:t>
            </w:r>
            <w:r>
              <w:rPr>
                <w:rFonts w:hint="eastAsia" w:eastAsia="宋体" w:cs="Times New Roman"/>
                <w:sz w:val="21"/>
                <w:szCs w:val="21"/>
                <w:lang w:val="en-US" w:eastAsia="zh-CN"/>
              </w:rPr>
              <w:t xml:space="preserve">    </w:t>
            </w:r>
            <w:r>
              <w:rPr>
                <w:rFonts w:hint="default" w:ascii="Times New Roman" w:hAnsi="Times New Roman" w:eastAsia="宋体" w:cs="Times New Roman"/>
                <w:sz w:val="21"/>
                <w:szCs w:val="21"/>
              </w:rPr>
              <w:t>乡（镇、街道）</w:t>
            </w:r>
            <w:r>
              <w:rPr>
                <w:rFonts w:hint="eastAsia" w:eastAsia="宋体" w:cs="Times New Roman"/>
                <w:sz w:val="21"/>
                <w:szCs w:val="21"/>
                <w:lang w:val="en-US" w:eastAsia="zh-CN"/>
              </w:rPr>
              <w:t xml:space="preserve">    </w:t>
            </w:r>
            <w:r>
              <w:rPr>
                <w:rFonts w:hint="default" w:ascii="Times New Roman" w:hAnsi="Times New Roman" w:eastAsia="宋体" w:cs="Times New Roman"/>
                <w:sz w:val="21"/>
                <w:szCs w:val="21"/>
              </w:rPr>
              <w:t>路</w:t>
            </w:r>
            <w:r>
              <w:rPr>
                <w:rFonts w:hint="eastAsia" w:eastAsia="宋体" w:cs="Times New Roman"/>
                <w:sz w:val="21"/>
                <w:szCs w:val="21"/>
                <w:lang w:val="en-US" w:eastAsia="zh-CN"/>
              </w:rPr>
              <w:t xml:space="preserve">    </w:t>
            </w:r>
            <w:r>
              <w:rPr>
                <w:rFonts w:hint="default" w:ascii="Times New Roman" w:hAnsi="Times New Roman" w:eastAsia="宋体" w:cs="Times New Roman"/>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71" w:type="dxa"/>
            <w:gridSpan w:val="3"/>
            <w:vAlign w:val="center"/>
          </w:tcPr>
          <w:p>
            <w:pPr>
              <w:keepNext w:val="0"/>
              <w:keepLines w:val="0"/>
              <w:pageBreakBefore w:val="0"/>
              <w:widowControl w:val="0"/>
              <w:tabs>
                <w:tab w:val="left" w:pos="2535"/>
              </w:tabs>
              <w:kinsoku/>
              <w:wordWrap/>
              <w:overflowPunct/>
              <w:topLinePunct w:val="0"/>
              <w:autoSpaceDE/>
              <w:autoSpaceDN/>
              <w:bidi w:val="0"/>
              <w:adjustRightInd w:val="0"/>
              <w:snapToGrid/>
              <w:spacing w:line="360" w:lineRule="auto"/>
              <w:textAlignment w:val="auto"/>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p>
            <w:pPr>
              <w:keepNext w:val="0"/>
              <w:keepLines w:val="0"/>
              <w:pageBreakBefore w:val="0"/>
              <w:widowControl w:val="0"/>
              <w:tabs>
                <w:tab w:val="left" w:pos="2535"/>
              </w:tabs>
              <w:kinsoku/>
              <w:wordWrap/>
              <w:overflowPunct/>
              <w:topLinePunct w:val="0"/>
              <w:autoSpaceDE/>
              <w:autoSpaceDN/>
              <w:bidi w:val="0"/>
              <w:adjustRightInd w:val="0"/>
              <w:snapToGrid/>
              <w:spacing w:line="360" w:lineRule="auto"/>
              <w:textAlignment w:val="auto"/>
              <w:rPr>
                <w:rFonts w:ascii="宋体" w:hAnsi="宋体" w:eastAsia="宋体"/>
                <w:bCs/>
                <w:sz w:val="21"/>
                <w:szCs w:val="21"/>
              </w:rPr>
            </w:pPr>
          </w:p>
          <w:p>
            <w:pPr>
              <w:keepNext w:val="0"/>
              <w:keepLines w:val="0"/>
              <w:pageBreakBefore w:val="0"/>
              <w:widowControl w:val="0"/>
              <w:tabs>
                <w:tab w:val="left" w:pos="2535"/>
              </w:tabs>
              <w:kinsoku/>
              <w:wordWrap/>
              <w:overflowPunct/>
              <w:topLinePunct w:val="0"/>
              <w:autoSpaceDE/>
              <w:autoSpaceDN/>
              <w:bidi w:val="0"/>
              <w:adjustRightInd w:val="0"/>
              <w:snapToGrid/>
              <w:spacing w:line="360" w:lineRule="auto"/>
              <w:textAlignment w:val="auto"/>
              <w:rPr>
                <w:rFonts w:ascii="宋体" w:hAnsi="宋体" w:eastAsia="宋体"/>
                <w:bCs/>
                <w:sz w:val="21"/>
                <w:szCs w:val="21"/>
              </w:rPr>
            </w:pPr>
          </w:p>
          <w:p>
            <w:pPr>
              <w:keepNext w:val="0"/>
              <w:keepLines w:val="0"/>
              <w:pageBreakBefore w:val="0"/>
              <w:widowControl w:val="0"/>
              <w:tabs>
                <w:tab w:val="left" w:pos="2535"/>
              </w:tabs>
              <w:kinsoku/>
              <w:wordWrap/>
              <w:overflowPunct/>
              <w:topLinePunct w:val="0"/>
              <w:autoSpaceDE/>
              <w:autoSpaceDN/>
              <w:bidi w:val="0"/>
              <w:adjustRightInd w:val="0"/>
              <w:snapToGrid/>
              <w:spacing w:line="360" w:lineRule="auto"/>
              <w:textAlignment w:val="auto"/>
              <w:rPr>
                <w:rFonts w:ascii="宋体" w:hAnsi="宋体" w:eastAsia="宋体"/>
                <w:bCs/>
                <w:sz w:val="21"/>
                <w:szCs w:val="21"/>
              </w:rPr>
            </w:pPr>
          </w:p>
          <w:p>
            <w:pPr>
              <w:keepNext w:val="0"/>
              <w:keepLines w:val="0"/>
              <w:pageBreakBefore w:val="0"/>
              <w:widowControl w:val="0"/>
              <w:tabs>
                <w:tab w:val="left" w:pos="2535"/>
              </w:tabs>
              <w:kinsoku/>
              <w:wordWrap/>
              <w:overflowPunct/>
              <w:topLinePunct w:val="0"/>
              <w:autoSpaceDE/>
              <w:autoSpaceDN/>
              <w:bidi w:val="0"/>
              <w:adjustRightInd w:val="0"/>
              <w:snapToGrid/>
              <w:spacing w:line="360" w:lineRule="auto"/>
              <w:textAlignment w:val="auto"/>
              <w:rPr>
                <w:rFonts w:hint="eastAsia" w:ascii="宋体" w:hAnsi="宋体" w:eastAsia="宋体"/>
                <w:bCs/>
                <w:sz w:val="21"/>
                <w:szCs w:val="21"/>
                <w:lang w:eastAsia="zh-CN"/>
              </w:rPr>
            </w:pPr>
          </w:p>
        </w:tc>
      </w:tr>
    </w:tbl>
    <w:p>
      <w:pPr>
        <w:rPr>
          <w:rFonts w:hint="default" w:eastAsia="仿宋_GB2312"/>
          <w:sz w:val="21"/>
          <w:szCs w:val="21"/>
          <w:lang w:val="en-US" w:eastAsia="zh-CN"/>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wYzNjNGRiZTcwMDRiMzNjN2JhMTZkNmFhYjhmNTQifQ=="/>
  </w:docVars>
  <w:rsids>
    <w:rsidRoot w:val="44EB321A"/>
    <w:rsid w:val="0640699D"/>
    <w:rsid w:val="10CC20FB"/>
    <w:rsid w:val="282E2BF7"/>
    <w:rsid w:val="296A182B"/>
    <w:rsid w:val="2BE75F5E"/>
    <w:rsid w:val="44EB321A"/>
    <w:rsid w:val="5CF32ACB"/>
    <w:rsid w:val="5DEF7AB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1081</Words>
  <Characters>1101</Characters>
  <Lines>0</Lines>
  <Paragraphs>0</Paragraphs>
  <TotalTime>2</TotalTime>
  <ScaleCrop>false</ScaleCrop>
  <LinksUpToDate>false</LinksUpToDate>
  <CharactersWithSpaces>1218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MMMMMMMM</cp:lastModifiedBy>
  <dcterms:modified xsi:type="dcterms:W3CDTF">2023-03-31T02:37:40Z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897F94D4AF9545D1A9CB379FACACB96E</vt:lpwstr>
  </property>
</Properties>
</file>