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default" w:ascii="Times New Roman" w:hAnsi="Times New Roman" w:cs="Times New Roman"/>
                <w:sz w:val="24"/>
              </w:rPr>
              <w:t>长庆油田采油十厂庆四联油罐挥发气回收工程</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ZiYzg0MjQ1M2U0Zjk1NjMxYzkyNmE5NjVmM2Q0ZWY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4ACE54C8"/>
    <w:rsid w:val="4DAA5A3F"/>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374</Characters>
  <Lines>3</Lines>
  <Paragraphs>1</Paragraphs>
  <TotalTime>0</TotalTime>
  <ScaleCrop>false</ScaleCrop>
  <LinksUpToDate>false</LinksUpToDate>
  <CharactersWithSpaces>428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蓝色雪域</cp:lastModifiedBy>
  <dcterms:modified xsi:type="dcterms:W3CDTF">2022-08-24T03:37:40Z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AFC130972CEF43EAAE9F7E5ED57110BB</vt:lpwstr>
  </property>
</Properties>
</file>