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auto"/>
                <w:sz w:val="24"/>
                <w:szCs w:val="32"/>
              </w:rPr>
            </w:pPr>
            <w:r>
              <w:rPr>
                <w:rFonts w:hint="eastAsia"/>
                <w:color w:val="auto"/>
                <w:sz w:val="24"/>
                <w:szCs w:val="32"/>
              </w:rPr>
              <w:t>甘肃大如生物技术有限公司年产3500吨农药中间体、1000吨医药中间体项目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hint="eastAsia"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w:t>
            </w:r>
            <w:bookmarkStart w:id="0" w:name="_GoBack"/>
            <w:bookmarkEnd w:id="0"/>
            <w:r>
              <w:rPr>
                <w:rFonts w:hint="eastAsia"/>
                <w:sz w:val="24"/>
                <w:szCs w:val="32"/>
              </w:rPr>
              <w:t>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jc w:val="left"/>
              <w:rPr>
                <w:color w:val="FF0000"/>
                <w:sz w:val="24"/>
                <w:szCs w:val="32"/>
              </w:rPr>
            </w:pPr>
            <w:r>
              <w:rPr>
                <w:rFonts w:hint="eastAsia"/>
                <w:sz w:val="24"/>
                <w:szCs w:val="32"/>
              </w:rPr>
              <w:t>注：法人或其他组织信息原则上可以公开，若涉及不能公开的信息请在此栏中标明法律依据和不能公开的具体信息</w:t>
            </w:r>
          </w:p>
        </w:tc>
      </w:tr>
    </w:tbl>
    <w:p>
      <w:pPr>
        <w:jc w:val="left"/>
        <w:rPr>
          <w:color w:val="FF0000"/>
          <w:sz w:val="24"/>
          <w:szCs w:val="32"/>
          <w:u w:val="singl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4ACE54C8"/>
    <w:rsid w:val="001D6E7F"/>
    <w:rsid w:val="00322CB4"/>
    <w:rsid w:val="00473037"/>
    <w:rsid w:val="007D371A"/>
    <w:rsid w:val="00B4010F"/>
    <w:rsid w:val="00C669EF"/>
    <w:rsid w:val="3945537A"/>
    <w:rsid w:val="4ACE54C8"/>
    <w:rsid w:val="55620A02"/>
    <w:rsid w:val="6D53502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qFormat/>
    <w:uiPriority w:val="0"/>
    <w:rPr>
      <w:rFonts w:ascii="Calibri" w:hAnsi="Calibri" w:eastAsia="宋体" w:cs="黑体"/>
      <w:kern w:val="2"/>
      <w:sz w:val="18"/>
      <w:szCs w:val="18"/>
    </w:rPr>
  </w:style>
  <w:style w:type="character" w:customStyle="1" w:styleId="8">
    <w:name w:val="页脚 字符"/>
    <w:basedOn w:val="4"/>
    <w:link w:val="2"/>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233</Words>
  <Characters>1333</Characters>
  <Lines>11</Lines>
  <Paragraphs>3</Paragraphs>
  <TotalTime>0</TotalTime>
  <ScaleCrop>false</ScaleCrop>
  <LinksUpToDate>false</LinksUpToDate>
  <CharactersWithSpaces>0</CharactersWithSpaces>
  <Application>WPS Office_9.1.0.5119_F1E327BC-269C-435d-A152-05C5408002CA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王</cp:lastModifiedBy>
  <dcterms:modified xsi:type="dcterms:W3CDTF">2020-11-19T08:16:47Z</dcterms:modified>
  <dc:title>建设项目环境影响评价公众意见表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ies>
</file>