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9EF" w:rsidRPr="00322CB4" w:rsidRDefault="001D6E7F">
      <w:pPr>
        <w:jc w:val="center"/>
        <w:rPr>
          <w:b/>
          <w:bCs/>
          <w:sz w:val="36"/>
          <w:szCs w:val="44"/>
        </w:rPr>
      </w:pPr>
      <w:r w:rsidRPr="00322CB4">
        <w:rPr>
          <w:rFonts w:hint="eastAsia"/>
          <w:b/>
          <w:bCs/>
          <w:sz w:val="36"/>
          <w:szCs w:val="44"/>
        </w:rPr>
        <w:t>建设项目环境影响评价公众意见表</w:t>
      </w:r>
    </w:p>
    <w:p w:rsidR="00B4010F" w:rsidRDefault="00B4010F">
      <w:pPr>
        <w:jc w:val="left"/>
        <w:rPr>
          <w:b/>
          <w:bCs/>
          <w:sz w:val="24"/>
          <w:szCs w:val="32"/>
        </w:rPr>
      </w:pPr>
    </w:p>
    <w:p w:rsidR="00C669EF" w:rsidRPr="00322CB4" w:rsidRDefault="001D6E7F">
      <w:pPr>
        <w:jc w:val="left"/>
        <w:rPr>
          <w:b/>
          <w:bCs/>
          <w:sz w:val="24"/>
          <w:szCs w:val="32"/>
          <w:u w:val="single"/>
        </w:rPr>
      </w:pPr>
      <w:r w:rsidRPr="00322CB4">
        <w:rPr>
          <w:rFonts w:hint="eastAsia"/>
          <w:b/>
          <w:bCs/>
          <w:sz w:val="24"/>
          <w:szCs w:val="32"/>
        </w:rPr>
        <w:t>填表日期</w:t>
      </w:r>
      <w:r w:rsidRPr="00322CB4">
        <w:rPr>
          <w:rFonts w:hint="eastAsia"/>
          <w:b/>
          <w:bCs/>
          <w:sz w:val="24"/>
          <w:szCs w:val="32"/>
          <w:u w:val="single"/>
        </w:rPr>
        <w:t xml:space="preserve">         </w:t>
      </w:r>
      <w:r w:rsidRPr="00322CB4">
        <w:rPr>
          <w:rFonts w:hint="eastAsia"/>
          <w:b/>
          <w:bCs/>
          <w:sz w:val="24"/>
          <w:szCs w:val="32"/>
          <w:u w:val="single"/>
        </w:rPr>
        <w:t>年</w:t>
      </w:r>
      <w:r w:rsidRPr="00322CB4">
        <w:rPr>
          <w:rFonts w:hint="eastAsia"/>
          <w:b/>
          <w:bCs/>
          <w:sz w:val="24"/>
          <w:szCs w:val="32"/>
          <w:u w:val="single"/>
        </w:rPr>
        <w:t xml:space="preserve">   </w:t>
      </w:r>
      <w:r w:rsidRPr="00322CB4">
        <w:rPr>
          <w:rFonts w:hint="eastAsia"/>
          <w:b/>
          <w:bCs/>
          <w:sz w:val="24"/>
          <w:szCs w:val="32"/>
          <w:u w:val="single"/>
        </w:rPr>
        <w:t>月</w:t>
      </w:r>
      <w:r w:rsidRPr="00322CB4">
        <w:rPr>
          <w:rFonts w:hint="eastAsia"/>
          <w:b/>
          <w:bCs/>
          <w:sz w:val="24"/>
          <w:szCs w:val="32"/>
          <w:u w:val="single"/>
        </w:rPr>
        <w:t xml:space="preserve">   </w:t>
      </w:r>
      <w:r w:rsidRPr="00322CB4">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322CB4" w:rsidRPr="00322CB4">
        <w:trPr>
          <w:trHeight w:val="556"/>
        </w:trPr>
        <w:tc>
          <w:tcPr>
            <w:tcW w:w="1923" w:type="dxa"/>
            <w:vAlign w:val="center"/>
          </w:tcPr>
          <w:p w:rsidR="00C669EF" w:rsidRPr="00322CB4" w:rsidRDefault="001D6E7F">
            <w:pPr>
              <w:jc w:val="center"/>
              <w:rPr>
                <w:color w:val="FF0000"/>
                <w:sz w:val="24"/>
                <w:szCs w:val="32"/>
              </w:rPr>
            </w:pPr>
            <w:r w:rsidRPr="00322CB4">
              <w:rPr>
                <w:rFonts w:hint="eastAsia"/>
                <w:sz w:val="24"/>
                <w:szCs w:val="32"/>
              </w:rPr>
              <w:t>项目名称</w:t>
            </w:r>
          </w:p>
        </w:tc>
        <w:tc>
          <w:tcPr>
            <w:tcW w:w="6599" w:type="dxa"/>
            <w:gridSpan w:val="2"/>
            <w:vAlign w:val="center"/>
          </w:tcPr>
          <w:p w:rsidR="00C669EF" w:rsidRPr="00322CB4" w:rsidRDefault="00B4010F">
            <w:pPr>
              <w:jc w:val="center"/>
              <w:rPr>
                <w:color w:val="FF0000"/>
                <w:sz w:val="24"/>
                <w:szCs w:val="32"/>
              </w:rPr>
            </w:pPr>
            <w:r w:rsidRPr="00B4010F">
              <w:rPr>
                <w:rFonts w:cs="Times New Roman" w:hint="eastAsia"/>
                <w:bCs/>
                <w:sz w:val="24"/>
              </w:rPr>
              <w:t>年产</w:t>
            </w:r>
            <w:r w:rsidRPr="00B4010F">
              <w:rPr>
                <w:rFonts w:cs="Times New Roman" w:hint="eastAsia"/>
                <w:bCs/>
                <w:sz w:val="24"/>
              </w:rPr>
              <w:t>2500</w:t>
            </w:r>
            <w:r w:rsidRPr="00B4010F">
              <w:rPr>
                <w:rFonts w:cs="Times New Roman" w:hint="eastAsia"/>
                <w:bCs/>
                <w:sz w:val="24"/>
              </w:rPr>
              <w:t>吨苯并呋喃酮、</w:t>
            </w:r>
            <w:r w:rsidRPr="00B4010F">
              <w:rPr>
                <w:rFonts w:cs="Times New Roman" w:hint="eastAsia"/>
                <w:bCs/>
                <w:sz w:val="24"/>
              </w:rPr>
              <w:t>2000</w:t>
            </w:r>
            <w:r w:rsidRPr="00B4010F">
              <w:rPr>
                <w:rFonts w:cs="Times New Roman" w:hint="eastAsia"/>
                <w:bCs/>
                <w:sz w:val="24"/>
              </w:rPr>
              <w:t>吨邻氯苯甲酰胺、</w:t>
            </w:r>
            <w:r w:rsidRPr="00B4010F">
              <w:rPr>
                <w:rFonts w:cs="Times New Roman" w:hint="eastAsia"/>
                <w:bCs/>
                <w:sz w:val="24"/>
              </w:rPr>
              <w:t>500</w:t>
            </w:r>
            <w:r w:rsidRPr="00B4010F">
              <w:rPr>
                <w:rFonts w:cs="Times New Roman" w:hint="eastAsia"/>
                <w:bCs/>
                <w:sz w:val="24"/>
              </w:rPr>
              <w:t>吨邻苯二甲醛、</w:t>
            </w:r>
            <w:r w:rsidRPr="00B4010F">
              <w:rPr>
                <w:rFonts w:cs="Times New Roman" w:hint="eastAsia"/>
                <w:bCs/>
                <w:sz w:val="24"/>
              </w:rPr>
              <w:t>500</w:t>
            </w:r>
            <w:r w:rsidRPr="00B4010F">
              <w:rPr>
                <w:rFonts w:cs="Times New Roman" w:hint="eastAsia"/>
                <w:bCs/>
                <w:sz w:val="24"/>
              </w:rPr>
              <w:t>吨</w:t>
            </w:r>
            <w:r w:rsidRPr="00B4010F">
              <w:rPr>
                <w:rFonts w:cs="Times New Roman" w:hint="eastAsia"/>
                <w:bCs/>
                <w:sz w:val="24"/>
              </w:rPr>
              <w:t>2,4-</w:t>
            </w:r>
            <w:r w:rsidRPr="00B4010F">
              <w:rPr>
                <w:rFonts w:cs="Times New Roman" w:hint="eastAsia"/>
                <w:bCs/>
                <w:sz w:val="24"/>
              </w:rPr>
              <w:t>二氯苯乙酸、</w:t>
            </w:r>
            <w:r w:rsidRPr="00B4010F">
              <w:rPr>
                <w:rFonts w:cs="Times New Roman" w:hint="eastAsia"/>
                <w:bCs/>
                <w:sz w:val="24"/>
              </w:rPr>
              <w:t xml:space="preserve"> 30</w:t>
            </w:r>
            <w:r w:rsidRPr="00B4010F">
              <w:rPr>
                <w:rFonts w:cs="Times New Roman" w:hint="eastAsia"/>
                <w:bCs/>
                <w:sz w:val="24"/>
              </w:rPr>
              <w:t>吨</w:t>
            </w:r>
            <w:r w:rsidRPr="00B4010F">
              <w:rPr>
                <w:rFonts w:cs="Times New Roman" w:hint="eastAsia"/>
                <w:bCs/>
                <w:sz w:val="24"/>
              </w:rPr>
              <w:t>/</w:t>
            </w:r>
            <w:r w:rsidRPr="00B4010F">
              <w:rPr>
                <w:rFonts w:cs="Times New Roman" w:hint="eastAsia"/>
                <w:bCs/>
                <w:sz w:val="24"/>
              </w:rPr>
              <w:t>年</w:t>
            </w:r>
            <w:r w:rsidRPr="00B4010F">
              <w:rPr>
                <w:rFonts w:cs="Times New Roman" w:hint="eastAsia"/>
                <w:bCs/>
                <w:sz w:val="24"/>
              </w:rPr>
              <w:t>S/R-</w:t>
            </w:r>
            <w:r w:rsidRPr="00B4010F">
              <w:rPr>
                <w:rFonts w:cs="Times New Roman" w:hint="eastAsia"/>
                <w:bCs/>
                <w:sz w:val="24"/>
              </w:rPr>
              <w:t>苄基</w:t>
            </w:r>
            <w:r w:rsidRPr="00B4010F">
              <w:rPr>
                <w:rFonts w:cs="Times New Roman" w:hint="eastAsia"/>
                <w:bCs/>
                <w:sz w:val="24"/>
              </w:rPr>
              <w:t>-2-</w:t>
            </w:r>
            <w:r w:rsidRPr="00B4010F">
              <w:rPr>
                <w:rFonts w:cs="Times New Roman" w:hint="eastAsia"/>
                <w:bCs/>
                <w:sz w:val="24"/>
              </w:rPr>
              <w:t>噁唑烷酮、</w:t>
            </w:r>
            <w:r w:rsidRPr="00B4010F">
              <w:rPr>
                <w:rFonts w:cs="Times New Roman" w:hint="eastAsia"/>
                <w:bCs/>
                <w:sz w:val="24"/>
              </w:rPr>
              <w:t>50</w:t>
            </w:r>
            <w:r w:rsidRPr="00B4010F">
              <w:rPr>
                <w:rFonts w:cs="Times New Roman" w:hint="eastAsia"/>
                <w:bCs/>
                <w:sz w:val="24"/>
              </w:rPr>
              <w:t>吨</w:t>
            </w:r>
            <w:r w:rsidRPr="00B4010F">
              <w:rPr>
                <w:rFonts w:cs="Times New Roman" w:hint="eastAsia"/>
                <w:bCs/>
                <w:sz w:val="24"/>
              </w:rPr>
              <w:t>/</w:t>
            </w:r>
            <w:r w:rsidRPr="00B4010F">
              <w:rPr>
                <w:rFonts w:cs="Times New Roman" w:hint="eastAsia"/>
                <w:bCs/>
                <w:sz w:val="24"/>
              </w:rPr>
              <w:t>年</w:t>
            </w:r>
            <w:r w:rsidRPr="00B4010F">
              <w:rPr>
                <w:rFonts w:cs="Times New Roman" w:hint="eastAsia"/>
                <w:bCs/>
                <w:sz w:val="24"/>
              </w:rPr>
              <w:t>S/R-</w:t>
            </w:r>
            <w:r w:rsidRPr="00B4010F">
              <w:rPr>
                <w:rFonts w:cs="Times New Roman" w:hint="eastAsia"/>
                <w:bCs/>
                <w:sz w:val="24"/>
              </w:rPr>
              <w:t>苯基</w:t>
            </w:r>
            <w:r w:rsidRPr="00B4010F">
              <w:rPr>
                <w:rFonts w:cs="Times New Roman" w:hint="eastAsia"/>
                <w:bCs/>
                <w:sz w:val="24"/>
              </w:rPr>
              <w:t>-2-</w:t>
            </w:r>
            <w:r w:rsidRPr="00B4010F">
              <w:rPr>
                <w:rFonts w:cs="Times New Roman" w:hint="eastAsia"/>
                <w:bCs/>
                <w:sz w:val="24"/>
              </w:rPr>
              <w:t>噁唑烷酮</w:t>
            </w:r>
            <w:r w:rsidRPr="00B4010F">
              <w:rPr>
                <w:rFonts w:cs="Times New Roman" w:hint="eastAsia"/>
                <w:bCs/>
                <w:sz w:val="24"/>
              </w:rPr>
              <w:t>1000</w:t>
            </w:r>
            <w:r w:rsidRPr="00B4010F">
              <w:rPr>
                <w:rFonts w:cs="Times New Roman" w:hint="eastAsia"/>
                <w:bCs/>
                <w:sz w:val="24"/>
              </w:rPr>
              <w:t>吨</w:t>
            </w:r>
            <w:r w:rsidRPr="00B4010F">
              <w:rPr>
                <w:rFonts w:cs="Times New Roman" w:hint="eastAsia"/>
                <w:bCs/>
                <w:sz w:val="24"/>
              </w:rPr>
              <w:t>/</w:t>
            </w:r>
            <w:r w:rsidRPr="00B4010F">
              <w:rPr>
                <w:rFonts w:cs="Times New Roman" w:hint="eastAsia"/>
                <w:bCs/>
                <w:sz w:val="24"/>
              </w:rPr>
              <w:t>年苯胺黑</w:t>
            </w:r>
            <w:r w:rsidRPr="00B4010F">
              <w:rPr>
                <w:rFonts w:cs="Times New Roman" w:hint="eastAsia"/>
                <w:bCs/>
                <w:sz w:val="24"/>
              </w:rPr>
              <w:t>1</w:t>
            </w:r>
            <w:r w:rsidRPr="00B4010F">
              <w:rPr>
                <w:rFonts w:cs="Times New Roman" w:hint="eastAsia"/>
                <w:bCs/>
                <w:sz w:val="24"/>
              </w:rPr>
              <w:t>号颜料、</w:t>
            </w:r>
            <w:r w:rsidRPr="00B4010F">
              <w:rPr>
                <w:rFonts w:cs="Times New Roman" w:hint="eastAsia"/>
                <w:bCs/>
                <w:sz w:val="24"/>
              </w:rPr>
              <w:t>500</w:t>
            </w:r>
            <w:r w:rsidRPr="00B4010F">
              <w:rPr>
                <w:rFonts w:cs="Times New Roman" w:hint="eastAsia"/>
                <w:bCs/>
                <w:sz w:val="24"/>
              </w:rPr>
              <w:t>吨</w:t>
            </w:r>
            <w:r w:rsidRPr="00B4010F">
              <w:rPr>
                <w:rFonts w:cs="Times New Roman" w:hint="eastAsia"/>
                <w:bCs/>
                <w:sz w:val="24"/>
              </w:rPr>
              <w:t>/</w:t>
            </w:r>
            <w:r w:rsidRPr="00B4010F">
              <w:rPr>
                <w:rFonts w:cs="Times New Roman" w:hint="eastAsia"/>
                <w:bCs/>
                <w:sz w:val="24"/>
              </w:rPr>
              <w:t>年</w:t>
            </w:r>
            <w:r w:rsidRPr="00B4010F">
              <w:rPr>
                <w:rFonts w:cs="Times New Roman" w:hint="eastAsia"/>
                <w:bCs/>
                <w:sz w:val="24"/>
              </w:rPr>
              <w:t>2,4,6-</w:t>
            </w:r>
            <w:r w:rsidRPr="00B4010F">
              <w:rPr>
                <w:rFonts w:cs="Times New Roman" w:hint="eastAsia"/>
                <w:bCs/>
                <w:sz w:val="24"/>
              </w:rPr>
              <w:t>三甲基苯乙酸及</w:t>
            </w:r>
            <w:r w:rsidRPr="00B4010F">
              <w:rPr>
                <w:rFonts w:cs="Times New Roman" w:hint="eastAsia"/>
                <w:bCs/>
                <w:sz w:val="24"/>
              </w:rPr>
              <w:t>2000</w:t>
            </w:r>
            <w:r w:rsidRPr="00B4010F">
              <w:rPr>
                <w:rFonts w:cs="Times New Roman" w:hint="eastAsia"/>
                <w:bCs/>
                <w:sz w:val="24"/>
              </w:rPr>
              <w:t>吨</w:t>
            </w:r>
            <w:r w:rsidRPr="00B4010F">
              <w:rPr>
                <w:rFonts w:cs="Times New Roman" w:hint="eastAsia"/>
                <w:bCs/>
                <w:sz w:val="24"/>
              </w:rPr>
              <w:t>/</w:t>
            </w:r>
            <w:r w:rsidRPr="00B4010F">
              <w:rPr>
                <w:rFonts w:cs="Times New Roman" w:hint="eastAsia"/>
                <w:bCs/>
                <w:sz w:val="24"/>
              </w:rPr>
              <w:t>年</w:t>
            </w:r>
            <w:r w:rsidRPr="00B4010F">
              <w:rPr>
                <w:rFonts w:cs="Times New Roman" w:hint="eastAsia"/>
                <w:bCs/>
                <w:sz w:val="24"/>
              </w:rPr>
              <w:t>2-</w:t>
            </w:r>
            <w:r w:rsidRPr="00B4010F">
              <w:rPr>
                <w:rFonts w:cs="Times New Roman" w:hint="eastAsia"/>
                <w:bCs/>
                <w:sz w:val="24"/>
              </w:rPr>
              <w:t>（</w:t>
            </w:r>
            <w:r w:rsidRPr="00B4010F">
              <w:rPr>
                <w:rFonts w:cs="Times New Roman" w:hint="eastAsia"/>
                <w:bCs/>
                <w:sz w:val="24"/>
              </w:rPr>
              <w:t>1-</w:t>
            </w:r>
            <w:r w:rsidRPr="00B4010F">
              <w:rPr>
                <w:rFonts w:cs="Times New Roman" w:hint="eastAsia"/>
                <w:bCs/>
                <w:sz w:val="24"/>
              </w:rPr>
              <w:t>羧甲基环己基）乙酸项目</w:t>
            </w:r>
          </w:p>
        </w:tc>
      </w:tr>
      <w:tr w:rsidR="00322CB4" w:rsidRPr="00322CB4">
        <w:trPr>
          <w:trHeight w:val="565"/>
        </w:trPr>
        <w:tc>
          <w:tcPr>
            <w:tcW w:w="8522" w:type="dxa"/>
            <w:gridSpan w:val="3"/>
            <w:vAlign w:val="center"/>
          </w:tcPr>
          <w:p w:rsidR="00C669EF" w:rsidRPr="00322CB4" w:rsidRDefault="001D6E7F">
            <w:pPr>
              <w:jc w:val="left"/>
              <w:rPr>
                <w:color w:val="FF0000"/>
                <w:sz w:val="24"/>
                <w:szCs w:val="32"/>
              </w:rPr>
            </w:pPr>
            <w:r w:rsidRPr="00322CB4">
              <w:rPr>
                <w:rFonts w:hint="eastAsia"/>
                <w:b/>
                <w:bCs/>
                <w:sz w:val="24"/>
                <w:szCs w:val="32"/>
              </w:rPr>
              <w:t>一、本页为公众意见</w:t>
            </w:r>
          </w:p>
        </w:tc>
      </w:tr>
      <w:tr w:rsidR="00322CB4" w:rsidRPr="00322CB4" w:rsidTr="00B4010F">
        <w:trPr>
          <w:trHeight w:val="3959"/>
        </w:trPr>
        <w:tc>
          <w:tcPr>
            <w:tcW w:w="1923" w:type="dxa"/>
            <w:vAlign w:val="center"/>
          </w:tcPr>
          <w:p w:rsidR="00C669EF" w:rsidRPr="00322CB4" w:rsidRDefault="001D6E7F">
            <w:pPr>
              <w:rPr>
                <w:sz w:val="24"/>
                <w:szCs w:val="32"/>
              </w:rPr>
            </w:pPr>
            <w:r w:rsidRPr="00322CB4">
              <w:rPr>
                <w:rFonts w:hint="eastAsia"/>
                <w:b/>
                <w:bCs/>
                <w:sz w:val="24"/>
                <w:szCs w:val="32"/>
              </w:rPr>
              <w:lastRenderedPageBreak/>
              <w:t>与本项目环境影响和环境保护措施有关的建议和意见</w:t>
            </w:r>
            <w:r w:rsidRPr="00322CB4">
              <w:rPr>
                <w:rFonts w:hint="eastAsia"/>
                <w:sz w:val="24"/>
                <w:szCs w:val="32"/>
              </w:rPr>
              <w:t>（</w:t>
            </w:r>
            <w:r w:rsidRPr="00322CB4">
              <w:rPr>
                <w:rFonts w:hint="eastAsia"/>
                <w:b/>
                <w:bCs/>
                <w:sz w:val="24"/>
                <w:szCs w:val="32"/>
              </w:rPr>
              <w:t>注</w:t>
            </w:r>
            <w:r w:rsidRPr="00322CB4">
              <w:rPr>
                <w:rFonts w:hint="eastAsia"/>
                <w:sz w:val="24"/>
                <w:szCs w:val="32"/>
              </w:rPr>
              <w:t>：根据</w:t>
            </w:r>
            <w:r w:rsidRPr="00322CB4">
              <w:rPr>
                <w:rFonts w:ascii="Times New Roman" w:hAnsi="Times New Roman" w:cs="Times New Roman"/>
                <w:sz w:val="24"/>
              </w:rPr>
              <w:t>《环境影响评价公众参与办法》</w:t>
            </w:r>
            <w:r w:rsidRPr="00322CB4">
              <w:rPr>
                <w:rFonts w:ascii="Times New Roman" w:hAnsi="Times New Roman" w:cs="Times New Roman" w:hint="eastAsia"/>
                <w:sz w:val="24"/>
              </w:rPr>
              <w:t>规定，涉及</w:t>
            </w:r>
            <w:r w:rsidRPr="00322CB4">
              <w:rPr>
                <w:rFonts w:ascii="Times New Roman" w:hAnsi="Times New Roman" w:cs="Times New Roman" w:hint="eastAsia"/>
                <w:b/>
                <w:bCs/>
                <w:sz w:val="24"/>
              </w:rPr>
              <w:t>征地拆迁、财产、就业</w:t>
            </w:r>
            <w:r w:rsidRPr="00322CB4">
              <w:rPr>
                <w:rFonts w:ascii="Times New Roman" w:hAnsi="Times New Roman" w:cs="Times New Roman" w:hint="eastAsia"/>
                <w:sz w:val="24"/>
              </w:rPr>
              <w:t>等与项目环评无关的意见或者诉求不属于项目环评公参内容</w:t>
            </w:r>
            <w:r w:rsidRPr="00322CB4">
              <w:rPr>
                <w:rFonts w:hint="eastAsia"/>
                <w:sz w:val="24"/>
                <w:szCs w:val="32"/>
              </w:rPr>
              <w:t>）</w:t>
            </w:r>
          </w:p>
          <w:p w:rsidR="00C669EF" w:rsidRPr="00322CB4" w:rsidRDefault="00C669EF">
            <w:pPr>
              <w:rPr>
                <w:color w:val="FF0000"/>
                <w:sz w:val="24"/>
                <w:szCs w:val="32"/>
              </w:rPr>
            </w:pPr>
          </w:p>
        </w:tc>
        <w:tc>
          <w:tcPr>
            <w:tcW w:w="6599" w:type="dxa"/>
            <w:gridSpan w:val="2"/>
            <w:vAlign w:val="center"/>
          </w:tcPr>
          <w:p w:rsidR="00B4010F" w:rsidRDefault="00B4010F" w:rsidP="00B4010F">
            <w:r>
              <w:rPr>
                <w:rFonts w:hint="eastAsia"/>
              </w:rPr>
              <w:t>（</w:t>
            </w:r>
            <w:r>
              <w:t>1</w:t>
            </w:r>
            <w:r>
              <w:rPr>
                <w:rFonts w:hint="eastAsia"/>
              </w:rPr>
              <w:t>）建设单位：酒泉亚佳化学有限公司；</w:t>
            </w:r>
          </w:p>
          <w:p w:rsidR="00B4010F" w:rsidRDefault="00B4010F" w:rsidP="00B4010F">
            <w:pPr>
              <w:jc w:val="left"/>
            </w:pPr>
            <w:r>
              <w:rPr>
                <w:rFonts w:hint="eastAsia"/>
              </w:rPr>
              <w:t>（</w:t>
            </w:r>
            <w:r>
              <w:t>2</w:t>
            </w:r>
            <w:r>
              <w:rPr>
                <w:rFonts w:hint="eastAsia"/>
              </w:rPr>
              <w:t>）建设性质：新建；</w:t>
            </w:r>
          </w:p>
          <w:p w:rsidR="00B4010F" w:rsidRDefault="00B4010F" w:rsidP="00B4010F">
            <w:r>
              <w:rPr>
                <w:rFonts w:hint="eastAsia"/>
              </w:rPr>
              <w:t>（</w:t>
            </w:r>
            <w:r>
              <w:t>3</w:t>
            </w:r>
            <w:r>
              <w:rPr>
                <w:rFonts w:hint="eastAsia"/>
              </w:rPr>
              <w:t>）建设</w:t>
            </w:r>
            <w:r>
              <w:rPr>
                <w:rFonts w:hint="eastAsia"/>
                <w:szCs w:val="21"/>
              </w:rPr>
              <w:t>地点：本项目位于甘肃省玉门市玉门东镇酒泉循环经济产业园区化工区内，中心地理坐标为东经</w:t>
            </w:r>
            <w:r>
              <w:rPr>
                <w:szCs w:val="21"/>
              </w:rPr>
              <w:t>97°53'2"</w:t>
            </w:r>
            <w:r>
              <w:rPr>
                <w:rFonts w:hint="eastAsia"/>
                <w:szCs w:val="21"/>
              </w:rPr>
              <w:t>，北纬</w:t>
            </w:r>
            <w:r>
              <w:rPr>
                <w:szCs w:val="21"/>
              </w:rPr>
              <w:t>39°48'1"</w:t>
            </w:r>
            <w:r>
              <w:rPr>
                <w:rFonts w:hint="eastAsia"/>
                <w:szCs w:val="21"/>
              </w:rPr>
              <w:t>，占地面积为</w:t>
            </w:r>
            <w:r>
              <w:t>98672</w:t>
            </w:r>
            <w:r>
              <w:rPr>
                <w:rFonts w:hint="eastAsia"/>
              </w:rPr>
              <w:t>㎡，项目地理位置见图</w:t>
            </w:r>
            <w:r>
              <w:t>1.6-1</w:t>
            </w:r>
            <w:r>
              <w:rPr>
                <w:rFonts w:hint="eastAsia"/>
              </w:rPr>
              <w:t>。</w:t>
            </w:r>
          </w:p>
          <w:p w:rsidR="00B4010F" w:rsidRDefault="00B4010F" w:rsidP="00B4010F">
            <w:r>
              <w:rPr>
                <w:rFonts w:hint="eastAsia"/>
              </w:rPr>
              <w:t>（</w:t>
            </w:r>
            <w:r>
              <w:t>4</w:t>
            </w:r>
            <w:r>
              <w:rPr>
                <w:rFonts w:hint="eastAsia"/>
              </w:rPr>
              <w:t>）项目投资：总投资</w:t>
            </w:r>
            <w:r>
              <w:t>38000.00</w:t>
            </w:r>
            <w:r>
              <w:rPr>
                <w:rFonts w:hint="eastAsia"/>
              </w:rPr>
              <w:t>万元。</w:t>
            </w:r>
          </w:p>
          <w:p w:rsidR="00B4010F" w:rsidRDefault="00B4010F" w:rsidP="00B4010F">
            <w:pPr>
              <w:rPr>
                <w:szCs w:val="21"/>
              </w:rPr>
            </w:pPr>
            <w:r>
              <w:rPr>
                <w:rFonts w:hint="eastAsia"/>
                <w:szCs w:val="21"/>
              </w:rPr>
              <w:t>（</w:t>
            </w:r>
            <w:r>
              <w:rPr>
                <w:rFonts w:hint="eastAsia"/>
                <w:szCs w:val="21"/>
              </w:rPr>
              <w:t>5</w:t>
            </w:r>
            <w:r>
              <w:rPr>
                <w:rFonts w:hint="eastAsia"/>
                <w:szCs w:val="21"/>
              </w:rPr>
              <w:t>）产品方案</w:t>
            </w:r>
            <w:r>
              <w:rPr>
                <w:rFonts w:hint="eastAsia"/>
                <w:szCs w:val="21"/>
              </w:rPr>
              <w:t>本项目拟建成年产</w:t>
            </w:r>
            <w:r>
              <w:rPr>
                <w:szCs w:val="21"/>
              </w:rPr>
              <w:t>2500</w:t>
            </w:r>
            <w:r>
              <w:rPr>
                <w:rFonts w:hint="eastAsia"/>
                <w:szCs w:val="21"/>
              </w:rPr>
              <w:t>吨苯并呋喃酮、</w:t>
            </w:r>
            <w:r>
              <w:rPr>
                <w:szCs w:val="21"/>
              </w:rPr>
              <w:t>2000</w:t>
            </w:r>
            <w:r>
              <w:rPr>
                <w:rFonts w:hint="eastAsia"/>
                <w:szCs w:val="21"/>
              </w:rPr>
              <w:t>吨邻氯苯甲酰胺、</w:t>
            </w:r>
            <w:r>
              <w:rPr>
                <w:szCs w:val="21"/>
              </w:rPr>
              <w:t>500</w:t>
            </w:r>
            <w:r>
              <w:rPr>
                <w:rFonts w:hint="eastAsia"/>
                <w:szCs w:val="21"/>
              </w:rPr>
              <w:t>吨邻苯二甲醛、</w:t>
            </w:r>
            <w:r>
              <w:rPr>
                <w:szCs w:val="21"/>
              </w:rPr>
              <w:t>500</w:t>
            </w:r>
            <w:r>
              <w:rPr>
                <w:rFonts w:hint="eastAsia"/>
                <w:szCs w:val="21"/>
              </w:rPr>
              <w:t>吨</w:t>
            </w:r>
            <w:r>
              <w:rPr>
                <w:szCs w:val="21"/>
              </w:rPr>
              <w:t>2,4-</w:t>
            </w:r>
            <w:r>
              <w:rPr>
                <w:rFonts w:hint="eastAsia"/>
                <w:szCs w:val="21"/>
              </w:rPr>
              <w:t>二氯苯乙酸、</w:t>
            </w:r>
            <w:r>
              <w:rPr>
                <w:szCs w:val="21"/>
              </w:rPr>
              <w:t>30</w:t>
            </w:r>
            <w:r>
              <w:rPr>
                <w:rFonts w:hint="eastAsia"/>
                <w:szCs w:val="21"/>
              </w:rPr>
              <w:t>吨</w:t>
            </w:r>
            <w:r>
              <w:rPr>
                <w:szCs w:val="21"/>
              </w:rPr>
              <w:t>/</w:t>
            </w:r>
            <w:r>
              <w:rPr>
                <w:rFonts w:hint="eastAsia"/>
                <w:szCs w:val="21"/>
              </w:rPr>
              <w:t>年</w:t>
            </w:r>
            <w:r>
              <w:rPr>
                <w:szCs w:val="21"/>
              </w:rPr>
              <w:t>S/R-</w:t>
            </w:r>
            <w:r>
              <w:rPr>
                <w:rFonts w:hint="eastAsia"/>
                <w:szCs w:val="21"/>
              </w:rPr>
              <w:t>苄基</w:t>
            </w:r>
            <w:r>
              <w:rPr>
                <w:szCs w:val="21"/>
              </w:rPr>
              <w:t>-2-</w:t>
            </w:r>
            <w:r>
              <w:rPr>
                <w:rFonts w:hint="eastAsia"/>
                <w:szCs w:val="21"/>
              </w:rPr>
              <w:t>噁唑烷酮、</w:t>
            </w:r>
            <w:r>
              <w:rPr>
                <w:szCs w:val="21"/>
              </w:rPr>
              <w:t>50</w:t>
            </w:r>
            <w:r>
              <w:rPr>
                <w:rFonts w:hint="eastAsia"/>
                <w:szCs w:val="21"/>
              </w:rPr>
              <w:t>吨</w:t>
            </w:r>
            <w:r>
              <w:rPr>
                <w:szCs w:val="21"/>
              </w:rPr>
              <w:t>/</w:t>
            </w:r>
            <w:r>
              <w:rPr>
                <w:rFonts w:hint="eastAsia"/>
                <w:szCs w:val="21"/>
              </w:rPr>
              <w:t>年</w:t>
            </w:r>
            <w:r>
              <w:rPr>
                <w:szCs w:val="21"/>
              </w:rPr>
              <w:t>S/R-</w:t>
            </w:r>
            <w:r>
              <w:rPr>
                <w:rFonts w:hint="eastAsia"/>
                <w:szCs w:val="21"/>
              </w:rPr>
              <w:t>苯基</w:t>
            </w:r>
            <w:r>
              <w:rPr>
                <w:szCs w:val="21"/>
              </w:rPr>
              <w:t>-2-</w:t>
            </w:r>
            <w:r>
              <w:rPr>
                <w:rFonts w:hint="eastAsia"/>
                <w:szCs w:val="21"/>
              </w:rPr>
              <w:t>噁唑烷酮、</w:t>
            </w:r>
            <w:r>
              <w:rPr>
                <w:szCs w:val="21"/>
              </w:rPr>
              <w:t>1000</w:t>
            </w:r>
            <w:r>
              <w:rPr>
                <w:rFonts w:hint="eastAsia"/>
                <w:szCs w:val="21"/>
              </w:rPr>
              <w:t>吨</w:t>
            </w:r>
            <w:r>
              <w:rPr>
                <w:szCs w:val="21"/>
              </w:rPr>
              <w:t>/</w:t>
            </w:r>
            <w:r>
              <w:rPr>
                <w:rFonts w:hint="eastAsia"/>
                <w:szCs w:val="21"/>
              </w:rPr>
              <w:t>年苯胺黑</w:t>
            </w:r>
            <w:r>
              <w:rPr>
                <w:szCs w:val="21"/>
              </w:rPr>
              <w:t>1</w:t>
            </w:r>
            <w:r>
              <w:rPr>
                <w:rFonts w:hint="eastAsia"/>
                <w:szCs w:val="21"/>
              </w:rPr>
              <w:t>号颜料、</w:t>
            </w:r>
            <w:r>
              <w:rPr>
                <w:szCs w:val="21"/>
              </w:rPr>
              <w:t>500</w:t>
            </w:r>
            <w:r>
              <w:rPr>
                <w:rFonts w:hint="eastAsia"/>
                <w:szCs w:val="21"/>
              </w:rPr>
              <w:t>吨</w:t>
            </w:r>
            <w:r>
              <w:rPr>
                <w:szCs w:val="21"/>
              </w:rPr>
              <w:t>/</w:t>
            </w:r>
            <w:r>
              <w:rPr>
                <w:rFonts w:hint="eastAsia"/>
                <w:szCs w:val="21"/>
              </w:rPr>
              <w:t>年</w:t>
            </w:r>
            <w:r>
              <w:rPr>
                <w:szCs w:val="21"/>
              </w:rPr>
              <w:t>2,4,6-</w:t>
            </w:r>
            <w:r>
              <w:rPr>
                <w:rFonts w:hint="eastAsia"/>
                <w:szCs w:val="21"/>
              </w:rPr>
              <w:t>三甲基苯乙酸及</w:t>
            </w:r>
            <w:r>
              <w:rPr>
                <w:szCs w:val="21"/>
              </w:rPr>
              <w:t>2000</w:t>
            </w:r>
            <w:r>
              <w:rPr>
                <w:rFonts w:hint="eastAsia"/>
                <w:szCs w:val="21"/>
              </w:rPr>
              <w:t>吨</w:t>
            </w:r>
            <w:r>
              <w:rPr>
                <w:szCs w:val="21"/>
              </w:rPr>
              <w:t>/</w:t>
            </w:r>
            <w:r>
              <w:rPr>
                <w:rFonts w:hint="eastAsia"/>
                <w:szCs w:val="21"/>
              </w:rPr>
              <w:t>年</w:t>
            </w:r>
            <w:r>
              <w:rPr>
                <w:szCs w:val="21"/>
              </w:rPr>
              <w:t>2-</w:t>
            </w:r>
            <w:r>
              <w:rPr>
                <w:rFonts w:hint="eastAsia"/>
                <w:szCs w:val="21"/>
              </w:rPr>
              <w:t>（</w:t>
            </w:r>
            <w:r>
              <w:rPr>
                <w:szCs w:val="21"/>
              </w:rPr>
              <w:t>1-</w:t>
            </w:r>
            <w:r>
              <w:rPr>
                <w:rFonts w:hint="eastAsia"/>
                <w:szCs w:val="21"/>
              </w:rPr>
              <w:t>羧甲基环己基）乙酸生产线。</w:t>
            </w:r>
          </w:p>
          <w:p w:rsidR="00B4010F" w:rsidRDefault="00B4010F" w:rsidP="00B4010F">
            <w:pPr>
              <w:rPr>
                <w:szCs w:val="21"/>
              </w:rPr>
            </w:pPr>
            <w:r>
              <w:rPr>
                <w:rFonts w:hint="eastAsia"/>
                <w:szCs w:val="21"/>
              </w:rPr>
              <w:t>（</w:t>
            </w:r>
            <w:r>
              <w:rPr>
                <w:rFonts w:hint="eastAsia"/>
                <w:szCs w:val="21"/>
              </w:rPr>
              <w:t>6</w:t>
            </w:r>
            <w:r>
              <w:rPr>
                <w:rFonts w:hint="eastAsia"/>
                <w:szCs w:val="21"/>
              </w:rPr>
              <w:t>）污染防治措施：</w:t>
            </w:r>
          </w:p>
          <w:p w:rsidR="00B4010F" w:rsidRDefault="00B4010F" w:rsidP="00B4010F">
            <w:pPr>
              <w:spacing w:line="240" w:lineRule="atLeast"/>
              <w:jc w:val="left"/>
              <w:rPr>
                <w:szCs w:val="21"/>
              </w:rPr>
            </w:pPr>
            <w:r>
              <w:rPr>
                <w:szCs w:val="21"/>
              </w:rPr>
              <w:fldChar w:fldCharType="begin"/>
            </w:r>
            <w:r>
              <w:rPr>
                <w:szCs w:val="21"/>
              </w:rPr>
              <w:instrText xml:space="preserve"> </w:instrText>
            </w:r>
            <w:r>
              <w:rPr>
                <w:rFonts w:hint="eastAsia"/>
                <w:szCs w:val="21"/>
              </w:rPr>
              <w:instrText>= 1 \* GB3</w:instrText>
            </w:r>
            <w:r>
              <w:rPr>
                <w:szCs w:val="21"/>
              </w:rPr>
              <w:instrText xml:space="preserve"> </w:instrText>
            </w:r>
            <w:r>
              <w:rPr>
                <w:szCs w:val="21"/>
              </w:rPr>
              <w:fldChar w:fldCharType="separate"/>
            </w:r>
            <w:r>
              <w:rPr>
                <w:rFonts w:hint="eastAsia"/>
                <w:noProof/>
                <w:szCs w:val="21"/>
              </w:rPr>
              <w:t>①</w:t>
            </w:r>
            <w:r>
              <w:rPr>
                <w:szCs w:val="21"/>
              </w:rPr>
              <w:fldChar w:fldCharType="end"/>
            </w:r>
            <w:r>
              <w:rPr>
                <w:rFonts w:hint="eastAsia"/>
                <w:szCs w:val="21"/>
              </w:rPr>
              <w:t>废气：</w:t>
            </w:r>
          </w:p>
          <w:p w:rsidR="00B4010F" w:rsidRDefault="00B4010F" w:rsidP="00B4010F">
            <w:pPr>
              <w:spacing w:line="240" w:lineRule="atLeast"/>
              <w:jc w:val="left"/>
              <w:rPr>
                <w:rFonts w:ascii="Times New Roman" w:hAnsi="Times New Roman" w:cs="Times New Roman"/>
                <w:szCs w:val="21"/>
              </w:rPr>
            </w:pPr>
            <w:r>
              <w:rPr>
                <w:szCs w:val="21"/>
              </w:rPr>
              <w:t>1#</w:t>
            </w:r>
            <w:r>
              <w:rPr>
                <w:rFonts w:hint="eastAsia"/>
                <w:szCs w:val="21"/>
              </w:rPr>
              <w:t>生产车间：</w:t>
            </w:r>
          </w:p>
          <w:p w:rsidR="00B4010F" w:rsidRDefault="00B4010F" w:rsidP="00B4010F">
            <w:pPr>
              <w:rPr>
                <w:rFonts w:eastAsia="宋体"/>
                <w:kern w:val="0"/>
                <w:szCs w:val="21"/>
              </w:rPr>
            </w:pPr>
            <w:r>
              <w:rPr>
                <w:rFonts w:eastAsia="宋体" w:hint="eastAsia"/>
                <w:kern w:val="0"/>
                <w:szCs w:val="21"/>
              </w:rPr>
              <w:t>设置</w:t>
            </w:r>
            <w:r>
              <w:rPr>
                <w:rFonts w:eastAsia="宋体"/>
                <w:kern w:val="0"/>
                <w:szCs w:val="21"/>
              </w:rPr>
              <w:t>7</w:t>
            </w:r>
            <w:r>
              <w:rPr>
                <w:rFonts w:eastAsia="宋体" w:hint="eastAsia"/>
                <w:kern w:val="0"/>
                <w:szCs w:val="21"/>
              </w:rPr>
              <w:t>套二级深度冷凝，</w:t>
            </w:r>
            <w:r>
              <w:rPr>
                <w:rFonts w:eastAsia="宋体"/>
                <w:kern w:val="0"/>
                <w:szCs w:val="21"/>
              </w:rPr>
              <w:t>1</w:t>
            </w:r>
            <w:r>
              <w:rPr>
                <w:rFonts w:eastAsia="宋体" w:hint="eastAsia"/>
                <w:kern w:val="0"/>
                <w:szCs w:val="21"/>
              </w:rPr>
              <w:t>套三级水吸收</w:t>
            </w:r>
            <w:r>
              <w:rPr>
                <w:rFonts w:eastAsia="宋体"/>
                <w:kern w:val="0"/>
                <w:szCs w:val="21"/>
              </w:rPr>
              <w:t>+</w:t>
            </w:r>
            <w:r>
              <w:rPr>
                <w:rFonts w:eastAsia="宋体" w:hint="eastAsia"/>
                <w:kern w:val="0"/>
                <w:szCs w:val="21"/>
              </w:rPr>
              <w:t>二级碱吸收，</w:t>
            </w:r>
            <w:r>
              <w:rPr>
                <w:rFonts w:eastAsia="宋体"/>
                <w:kern w:val="0"/>
                <w:szCs w:val="21"/>
              </w:rPr>
              <w:t>1</w:t>
            </w:r>
            <w:r>
              <w:rPr>
                <w:rFonts w:eastAsia="宋体" w:hint="eastAsia"/>
                <w:kern w:val="0"/>
                <w:szCs w:val="21"/>
              </w:rPr>
              <w:t>套三级水吸收</w:t>
            </w:r>
            <w:r>
              <w:rPr>
                <w:rFonts w:eastAsia="宋体"/>
                <w:kern w:val="0"/>
                <w:szCs w:val="21"/>
              </w:rPr>
              <w:t>+</w:t>
            </w:r>
            <w:r>
              <w:rPr>
                <w:rFonts w:eastAsia="宋体" w:hint="eastAsia"/>
                <w:kern w:val="0"/>
                <w:szCs w:val="21"/>
              </w:rPr>
              <w:t>一级酸吸收，</w:t>
            </w:r>
            <w:r>
              <w:rPr>
                <w:rFonts w:eastAsia="宋体"/>
                <w:kern w:val="0"/>
                <w:szCs w:val="21"/>
              </w:rPr>
              <w:t>3</w:t>
            </w:r>
            <w:r>
              <w:rPr>
                <w:rFonts w:eastAsia="宋体" w:hint="eastAsia"/>
                <w:kern w:val="0"/>
                <w:szCs w:val="21"/>
              </w:rPr>
              <w:t>套三级活性炭吸收，工艺废气经尾气处理装置处理后经</w:t>
            </w:r>
            <w:r>
              <w:rPr>
                <w:rFonts w:eastAsia="宋体"/>
                <w:kern w:val="0"/>
                <w:szCs w:val="21"/>
              </w:rPr>
              <w:t>1#</w:t>
            </w:r>
            <w:r>
              <w:rPr>
                <w:rFonts w:eastAsia="宋体" w:hint="eastAsia"/>
                <w:kern w:val="0"/>
                <w:szCs w:val="21"/>
              </w:rPr>
              <w:t>排气筒排放。</w:t>
            </w:r>
          </w:p>
          <w:p w:rsidR="00B4010F" w:rsidRDefault="00B4010F" w:rsidP="00B4010F">
            <w:pPr>
              <w:spacing w:line="240" w:lineRule="atLeast"/>
              <w:jc w:val="left"/>
              <w:rPr>
                <w:rFonts w:ascii="Times New Roman" w:hAnsi="Times New Roman" w:cs="Times New Roman"/>
                <w:szCs w:val="21"/>
              </w:rPr>
            </w:pPr>
            <w:r>
              <w:rPr>
                <w:szCs w:val="21"/>
              </w:rPr>
              <w:t>2#</w:t>
            </w:r>
            <w:r>
              <w:rPr>
                <w:rFonts w:hint="eastAsia"/>
                <w:szCs w:val="21"/>
              </w:rPr>
              <w:t>生产车间：</w:t>
            </w:r>
          </w:p>
          <w:p w:rsidR="00B4010F" w:rsidRDefault="00B4010F" w:rsidP="00B4010F">
            <w:pPr>
              <w:rPr>
                <w:szCs w:val="21"/>
              </w:rPr>
            </w:pPr>
            <w:r>
              <w:rPr>
                <w:rFonts w:eastAsia="宋体" w:hint="eastAsia"/>
                <w:kern w:val="0"/>
                <w:szCs w:val="21"/>
              </w:rPr>
              <w:t>设置</w:t>
            </w:r>
            <w:r>
              <w:rPr>
                <w:rFonts w:eastAsia="宋体"/>
                <w:kern w:val="0"/>
                <w:szCs w:val="21"/>
              </w:rPr>
              <w:t>1</w:t>
            </w:r>
            <w:r>
              <w:rPr>
                <w:rFonts w:eastAsia="宋体" w:hint="eastAsia"/>
                <w:kern w:val="0"/>
                <w:szCs w:val="21"/>
              </w:rPr>
              <w:t>套三级水吸收</w:t>
            </w:r>
            <w:r>
              <w:rPr>
                <w:rFonts w:eastAsia="宋体"/>
                <w:kern w:val="0"/>
                <w:szCs w:val="21"/>
              </w:rPr>
              <w:t>+</w:t>
            </w:r>
            <w:r>
              <w:rPr>
                <w:rFonts w:eastAsia="宋体" w:hint="eastAsia"/>
                <w:kern w:val="0"/>
                <w:szCs w:val="21"/>
              </w:rPr>
              <w:t>一级碱吸收</w:t>
            </w:r>
            <w:r>
              <w:rPr>
                <w:rFonts w:hint="eastAsia"/>
                <w:szCs w:val="21"/>
              </w:rPr>
              <w:t>，工艺废气经尾气处理装置处理后经</w:t>
            </w:r>
            <w:r>
              <w:rPr>
                <w:szCs w:val="21"/>
              </w:rPr>
              <w:t>2#</w:t>
            </w:r>
            <w:r>
              <w:rPr>
                <w:rFonts w:hint="eastAsia"/>
                <w:szCs w:val="21"/>
              </w:rPr>
              <w:t>排气筒排放。</w:t>
            </w:r>
          </w:p>
          <w:p w:rsidR="00B4010F" w:rsidRDefault="00B4010F" w:rsidP="00B4010F">
            <w:pPr>
              <w:spacing w:line="240" w:lineRule="atLeast"/>
              <w:jc w:val="left"/>
              <w:rPr>
                <w:rFonts w:ascii="Times New Roman" w:hAnsi="Times New Roman" w:cs="Times New Roman"/>
                <w:szCs w:val="21"/>
              </w:rPr>
            </w:pPr>
            <w:r>
              <w:rPr>
                <w:szCs w:val="21"/>
              </w:rPr>
              <w:t>3#</w:t>
            </w:r>
            <w:r>
              <w:rPr>
                <w:rFonts w:hint="eastAsia"/>
                <w:szCs w:val="21"/>
              </w:rPr>
              <w:t>生产车间：</w:t>
            </w:r>
          </w:p>
          <w:p w:rsidR="00B4010F" w:rsidRDefault="00B4010F" w:rsidP="00B4010F">
            <w:pPr>
              <w:rPr>
                <w:szCs w:val="21"/>
              </w:rPr>
            </w:pPr>
            <w:r>
              <w:rPr>
                <w:rFonts w:eastAsia="宋体" w:hint="eastAsia"/>
                <w:kern w:val="0"/>
                <w:szCs w:val="21"/>
              </w:rPr>
              <w:t>设置</w:t>
            </w:r>
            <w:r>
              <w:rPr>
                <w:rFonts w:eastAsia="宋体"/>
                <w:kern w:val="0"/>
                <w:szCs w:val="21"/>
              </w:rPr>
              <w:t>6</w:t>
            </w:r>
            <w:r>
              <w:rPr>
                <w:rFonts w:eastAsia="宋体" w:hint="eastAsia"/>
                <w:kern w:val="0"/>
                <w:szCs w:val="21"/>
              </w:rPr>
              <w:t>套二级深度冷凝，</w:t>
            </w:r>
            <w:r>
              <w:rPr>
                <w:rFonts w:eastAsia="宋体"/>
                <w:kern w:val="0"/>
                <w:szCs w:val="21"/>
              </w:rPr>
              <w:t>1</w:t>
            </w:r>
            <w:r>
              <w:rPr>
                <w:rFonts w:eastAsia="宋体" w:hint="eastAsia"/>
                <w:kern w:val="0"/>
                <w:szCs w:val="21"/>
              </w:rPr>
              <w:t>套三级水吸收</w:t>
            </w:r>
            <w:r>
              <w:rPr>
                <w:rFonts w:eastAsia="宋体"/>
                <w:kern w:val="0"/>
                <w:szCs w:val="21"/>
              </w:rPr>
              <w:t>+</w:t>
            </w:r>
            <w:r>
              <w:rPr>
                <w:rFonts w:eastAsia="宋体" w:hint="eastAsia"/>
                <w:kern w:val="0"/>
                <w:szCs w:val="21"/>
              </w:rPr>
              <w:t>一级酸吸收，</w:t>
            </w:r>
            <w:r>
              <w:rPr>
                <w:rFonts w:hint="eastAsia"/>
                <w:szCs w:val="21"/>
              </w:rPr>
              <w:t>工艺废气经尾气处理装置处理后经</w:t>
            </w:r>
            <w:r>
              <w:rPr>
                <w:szCs w:val="21"/>
              </w:rPr>
              <w:t>3#</w:t>
            </w:r>
            <w:r>
              <w:rPr>
                <w:rFonts w:hint="eastAsia"/>
                <w:szCs w:val="21"/>
              </w:rPr>
              <w:t>排气筒排放。</w:t>
            </w:r>
          </w:p>
          <w:p w:rsidR="00B4010F" w:rsidRDefault="00B4010F" w:rsidP="00B4010F">
            <w:pPr>
              <w:spacing w:line="240" w:lineRule="atLeast"/>
              <w:jc w:val="left"/>
              <w:rPr>
                <w:rFonts w:ascii="Times New Roman" w:hAnsi="Times New Roman" w:cs="Times New Roman"/>
                <w:szCs w:val="21"/>
              </w:rPr>
            </w:pPr>
            <w:r>
              <w:rPr>
                <w:szCs w:val="21"/>
              </w:rPr>
              <w:t>4#</w:t>
            </w:r>
            <w:r>
              <w:rPr>
                <w:rFonts w:hint="eastAsia"/>
                <w:szCs w:val="21"/>
              </w:rPr>
              <w:t>生产车间：</w:t>
            </w:r>
          </w:p>
          <w:p w:rsidR="00B4010F" w:rsidRDefault="00B4010F" w:rsidP="00B4010F">
            <w:pPr>
              <w:rPr>
                <w:szCs w:val="21"/>
              </w:rPr>
            </w:pPr>
            <w:r>
              <w:rPr>
                <w:rFonts w:eastAsia="宋体" w:hint="eastAsia"/>
                <w:kern w:val="0"/>
                <w:szCs w:val="21"/>
              </w:rPr>
              <w:t>设置</w:t>
            </w:r>
            <w:r>
              <w:rPr>
                <w:rFonts w:eastAsia="宋体"/>
                <w:kern w:val="0"/>
                <w:szCs w:val="21"/>
              </w:rPr>
              <w:t>1</w:t>
            </w:r>
            <w:r>
              <w:rPr>
                <w:rFonts w:eastAsia="宋体" w:hint="eastAsia"/>
                <w:kern w:val="0"/>
                <w:szCs w:val="21"/>
              </w:rPr>
              <w:t>套二级深度冷凝，</w:t>
            </w:r>
            <w:r>
              <w:rPr>
                <w:rFonts w:eastAsia="宋体"/>
                <w:kern w:val="0"/>
                <w:szCs w:val="21"/>
              </w:rPr>
              <w:t>1</w:t>
            </w:r>
            <w:r>
              <w:rPr>
                <w:rFonts w:eastAsia="宋体" w:hint="eastAsia"/>
                <w:kern w:val="0"/>
                <w:szCs w:val="21"/>
              </w:rPr>
              <w:t>套三级水吸收，</w:t>
            </w:r>
            <w:r>
              <w:rPr>
                <w:rFonts w:hint="eastAsia"/>
                <w:szCs w:val="21"/>
              </w:rPr>
              <w:t>工艺废气经尾气处理装置处理后经</w:t>
            </w:r>
            <w:r>
              <w:rPr>
                <w:szCs w:val="21"/>
              </w:rPr>
              <w:t>4#</w:t>
            </w:r>
            <w:r>
              <w:rPr>
                <w:rFonts w:hint="eastAsia"/>
                <w:szCs w:val="21"/>
              </w:rPr>
              <w:t>排气筒排放。</w:t>
            </w:r>
          </w:p>
          <w:p w:rsidR="00B4010F" w:rsidRDefault="00B4010F" w:rsidP="00B4010F">
            <w:pPr>
              <w:rPr>
                <w:szCs w:val="21"/>
              </w:rPr>
            </w:pPr>
            <w:r>
              <w:rPr>
                <w:rFonts w:hint="eastAsia"/>
                <w:szCs w:val="21"/>
              </w:rPr>
              <w:t>烘干车间：设置</w:t>
            </w:r>
            <w:r>
              <w:rPr>
                <w:rFonts w:eastAsia="宋体"/>
                <w:kern w:val="0"/>
                <w:szCs w:val="21"/>
              </w:rPr>
              <w:t>4</w:t>
            </w:r>
            <w:r>
              <w:rPr>
                <w:rFonts w:eastAsia="宋体" w:hint="eastAsia"/>
                <w:kern w:val="0"/>
                <w:szCs w:val="21"/>
              </w:rPr>
              <w:t>套二级冷凝，</w:t>
            </w:r>
            <w:r>
              <w:rPr>
                <w:rFonts w:eastAsia="宋体"/>
                <w:kern w:val="0"/>
                <w:szCs w:val="21"/>
              </w:rPr>
              <w:t>1</w:t>
            </w:r>
            <w:r>
              <w:rPr>
                <w:rFonts w:eastAsia="宋体" w:hint="eastAsia"/>
                <w:kern w:val="0"/>
                <w:szCs w:val="21"/>
              </w:rPr>
              <w:t>套三级水吸收，</w:t>
            </w:r>
            <w:r>
              <w:rPr>
                <w:rFonts w:hint="eastAsia"/>
                <w:szCs w:val="21"/>
              </w:rPr>
              <w:t>工艺废气经尾气处理装置处理后经</w:t>
            </w:r>
            <w:r>
              <w:rPr>
                <w:szCs w:val="21"/>
              </w:rPr>
              <w:t>5#</w:t>
            </w:r>
            <w:r>
              <w:rPr>
                <w:rFonts w:hint="eastAsia"/>
                <w:szCs w:val="21"/>
              </w:rPr>
              <w:t>排气筒排放。</w:t>
            </w:r>
          </w:p>
          <w:p w:rsidR="00B4010F" w:rsidRDefault="00B4010F" w:rsidP="00B4010F">
            <w:pPr>
              <w:spacing w:line="240" w:lineRule="atLeast"/>
              <w:jc w:val="left"/>
              <w:rPr>
                <w:rFonts w:ascii="Times New Roman" w:hAnsi="Times New Roman" w:cs="Times New Roman"/>
                <w:kern w:val="0"/>
                <w:szCs w:val="21"/>
              </w:rPr>
            </w:pPr>
            <w:r>
              <w:rPr>
                <w:rFonts w:hint="eastAsia"/>
                <w:kern w:val="0"/>
                <w:szCs w:val="21"/>
              </w:rPr>
              <w:t>公用工程：</w:t>
            </w:r>
          </w:p>
          <w:p w:rsidR="00B4010F" w:rsidRDefault="00B4010F" w:rsidP="00B4010F">
            <w:pPr>
              <w:spacing w:line="240" w:lineRule="atLeast"/>
              <w:jc w:val="left"/>
              <w:rPr>
                <w:kern w:val="0"/>
                <w:szCs w:val="21"/>
              </w:rPr>
            </w:pPr>
            <w:r>
              <w:rPr>
                <w:rFonts w:hint="eastAsia"/>
                <w:kern w:val="0"/>
                <w:szCs w:val="21"/>
              </w:rPr>
              <w:t>燃煤锅炉以及导热油炉燃煤废气经低氮燃烧</w:t>
            </w:r>
            <w:r>
              <w:rPr>
                <w:kern w:val="0"/>
                <w:szCs w:val="21"/>
              </w:rPr>
              <w:t>+</w:t>
            </w:r>
            <w:r>
              <w:rPr>
                <w:rFonts w:hint="eastAsia"/>
                <w:kern w:val="0"/>
                <w:szCs w:val="21"/>
              </w:rPr>
              <w:t>布袋除尘</w:t>
            </w:r>
            <w:r>
              <w:rPr>
                <w:kern w:val="0"/>
                <w:szCs w:val="21"/>
              </w:rPr>
              <w:t>+</w:t>
            </w:r>
            <w:r>
              <w:rPr>
                <w:rFonts w:hint="eastAsia"/>
                <w:kern w:val="0"/>
                <w:szCs w:val="21"/>
              </w:rPr>
              <w:t>双碱法脱硫后</w:t>
            </w:r>
            <w:r>
              <w:rPr>
                <w:kern w:val="0"/>
                <w:szCs w:val="21"/>
              </w:rPr>
              <w:t>+6#40m</w:t>
            </w:r>
            <w:r>
              <w:rPr>
                <w:rFonts w:hint="eastAsia"/>
                <w:kern w:val="0"/>
                <w:szCs w:val="21"/>
              </w:rPr>
              <w:t>烟囱排放；</w:t>
            </w:r>
          </w:p>
          <w:p w:rsidR="00B4010F" w:rsidRDefault="00B4010F" w:rsidP="00B4010F">
            <w:pPr>
              <w:rPr>
                <w:rFonts w:ascii="Times New Roman" w:hAnsi="Times New Roman" w:cs="Times New Roman"/>
                <w:sz w:val="24"/>
              </w:rPr>
            </w:pPr>
            <w:r>
              <w:rPr>
                <w:rFonts w:hint="eastAsia"/>
              </w:rPr>
              <w:t>经预测后，</w:t>
            </w:r>
            <w:r>
              <w:rPr>
                <w:rFonts w:hint="eastAsia"/>
              </w:rPr>
              <w:t>本项目大气污染物的排放对环境的影响是可以接受的。</w:t>
            </w:r>
          </w:p>
          <w:p w:rsidR="00B4010F" w:rsidRDefault="00B4010F" w:rsidP="00B4010F">
            <w:pPr>
              <w:rPr>
                <w:kern w:val="0"/>
                <w:szCs w:val="21"/>
              </w:rPr>
            </w:pPr>
            <w:r>
              <w:rPr>
                <w:kern w:val="0"/>
                <w:szCs w:val="21"/>
              </w:rPr>
              <w:fldChar w:fldCharType="begin"/>
            </w:r>
            <w:r>
              <w:rPr>
                <w:kern w:val="0"/>
                <w:szCs w:val="21"/>
              </w:rPr>
              <w:instrText xml:space="preserve"> </w:instrText>
            </w:r>
            <w:r>
              <w:rPr>
                <w:rFonts w:hint="eastAsia"/>
                <w:kern w:val="0"/>
                <w:szCs w:val="21"/>
              </w:rPr>
              <w:instrText>= 2 \* GB3</w:instrText>
            </w:r>
            <w:r>
              <w:rPr>
                <w:kern w:val="0"/>
                <w:szCs w:val="21"/>
              </w:rPr>
              <w:instrText xml:space="preserve"> </w:instrText>
            </w:r>
            <w:r>
              <w:rPr>
                <w:kern w:val="0"/>
                <w:szCs w:val="21"/>
              </w:rPr>
              <w:fldChar w:fldCharType="separate"/>
            </w:r>
            <w:r>
              <w:rPr>
                <w:rFonts w:hint="eastAsia"/>
                <w:noProof/>
                <w:kern w:val="0"/>
                <w:szCs w:val="21"/>
              </w:rPr>
              <w:t>②</w:t>
            </w:r>
            <w:r>
              <w:rPr>
                <w:kern w:val="0"/>
                <w:szCs w:val="21"/>
              </w:rPr>
              <w:fldChar w:fldCharType="end"/>
            </w:r>
            <w:r>
              <w:rPr>
                <w:rFonts w:hint="eastAsia"/>
                <w:kern w:val="0"/>
                <w:szCs w:val="21"/>
              </w:rPr>
              <w:t>废水</w:t>
            </w:r>
          </w:p>
          <w:p w:rsidR="00B4010F" w:rsidRDefault="00B4010F" w:rsidP="00B4010F">
            <w:pPr>
              <w:rPr>
                <w:rFonts w:hint="eastAsia"/>
              </w:rPr>
            </w:pPr>
            <w:r>
              <w:rPr>
                <w:rFonts w:hint="eastAsia"/>
                <w:kern w:val="0"/>
                <w:szCs w:val="21"/>
              </w:rPr>
              <w:t>污水处理站运行产生的二级碱液喷淋吸收后通过</w:t>
            </w:r>
            <w:r>
              <w:rPr>
                <w:kern w:val="0"/>
                <w:szCs w:val="21"/>
              </w:rPr>
              <w:t>7#15m</w:t>
            </w:r>
            <w:r>
              <w:rPr>
                <w:rFonts w:hint="eastAsia"/>
                <w:kern w:val="0"/>
                <w:szCs w:val="21"/>
              </w:rPr>
              <w:t>排气筒排放。</w:t>
            </w:r>
          </w:p>
          <w:p w:rsidR="00C669EF" w:rsidRDefault="00B4010F" w:rsidP="00B4010F">
            <w:pPr>
              <w:spacing w:line="240" w:lineRule="atLeast"/>
              <w:jc w:val="left"/>
              <w:rPr>
                <w:szCs w:val="21"/>
              </w:rPr>
            </w:pPr>
            <w:r>
              <w:rPr>
                <w:rFonts w:hint="eastAsia"/>
                <w:szCs w:val="21"/>
              </w:rPr>
              <w:t>项目产生的工艺废水部分回用，部分厂区污水处理站</w:t>
            </w:r>
            <w:r>
              <w:rPr>
                <w:rFonts w:hint="eastAsia"/>
                <w:szCs w:val="21"/>
              </w:rPr>
              <w:t>、</w:t>
            </w:r>
            <w:r>
              <w:rPr>
                <w:rFonts w:hint="eastAsia"/>
                <w:szCs w:val="21"/>
              </w:rPr>
              <w:t>车间冲洗废水、尾气吸收废水进行</w:t>
            </w:r>
            <w:r>
              <w:rPr>
                <w:rFonts w:hint="eastAsia"/>
                <w:szCs w:val="21"/>
              </w:rPr>
              <w:t>预</w:t>
            </w:r>
            <w:r>
              <w:rPr>
                <w:rFonts w:hint="eastAsia"/>
                <w:szCs w:val="21"/>
              </w:rPr>
              <w:t>处理后排入园区污水处理厂。</w:t>
            </w:r>
          </w:p>
          <w:p w:rsidR="00B4010F" w:rsidRDefault="00B4010F" w:rsidP="00B4010F">
            <w:pPr>
              <w:spacing w:line="240" w:lineRule="atLeast"/>
              <w:jc w:val="left"/>
              <w:rPr>
                <w:szCs w:val="21"/>
              </w:rPr>
            </w:pPr>
            <w:r>
              <w:rPr>
                <w:szCs w:val="21"/>
              </w:rPr>
              <w:fldChar w:fldCharType="begin"/>
            </w:r>
            <w:r>
              <w:rPr>
                <w:szCs w:val="21"/>
              </w:rPr>
              <w:instrText xml:space="preserve"> </w:instrText>
            </w:r>
            <w:r>
              <w:rPr>
                <w:rFonts w:hint="eastAsia"/>
                <w:szCs w:val="21"/>
              </w:rPr>
              <w:instrText>= 3 \* GB3</w:instrText>
            </w:r>
            <w:r>
              <w:rPr>
                <w:szCs w:val="21"/>
              </w:rPr>
              <w:instrText xml:space="preserve"> </w:instrText>
            </w:r>
            <w:r>
              <w:rPr>
                <w:szCs w:val="21"/>
              </w:rPr>
              <w:fldChar w:fldCharType="separate"/>
            </w:r>
            <w:r>
              <w:rPr>
                <w:rFonts w:hint="eastAsia"/>
                <w:noProof/>
                <w:szCs w:val="21"/>
              </w:rPr>
              <w:t>③</w:t>
            </w:r>
            <w:r>
              <w:rPr>
                <w:szCs w:val="21"/>
              </w:rPr>
              <w:fldChar w:fldCharType="end"/>
            </w:r>
            <w:r>
              <w:rPr>
                <w:rFonts w:hint="eastAsia"/>
                <w:szCs w:val="21"/>
              </w:rPr>
              <w:t>固废</w:t>
            </w:r>
          </w:p>
          <w:p w:rsidR="00B4010F" w:rsidRDefault="00B4010F" w:rsidP="00B4010F">
            <w:pPr>
              <w:spacing w:line="240" w:lineRule="atLeast"/>
              <w:jc w:val="left"/>
              <w:rPr>
                <w:szCs w:val="21"/>
              </w:rPr>
            </w:pPr>
            <w:r>
              <w:rPr>
                <w:rFonts w:hint="eastAsia"/>
                <w:szCs w:val="21"/>
              </w:rPr>
              <w:t>生活垃圾收集后运往当地垃圾填埋场进行处置；锅炉锅炉炉渣为一般固废，外卖做建筑材料；污水处理站生活污泥以及废盐为危险废物，暂存于危废暂存间，委托有资质的单位进行处置。</w:t>
            </w:r>
          </w:p>
          <w:p w:rsidR="00B4010F" w:rsidRDefault="00B4010F" w:rsidP="00B4010F">
            <w:pPr>
              <w:spacing w:line="240" w:lineRule="atLeast"/>
              <w:jc w:val="left"/>
              <w:rPr>
                <w:szCs w:val="21"/>
              </w:rPr>
            </w:pPr>
            <w:r>
              <w:rPr>
                <w:szCs w:val="21"/>
              </w:rPr>
              <w:fldChar w:fldCharType="begin"/>
            </w:r>
            <w:r>
              <w:rPr>
                <w:szCs w:val="21"/>
              </w:rPr>
              <w:instrText xml:space="preserve"> </w:instrText>
            </w:r>
            <w:r>
              <w:rPr>
                <w:rFonts w:hint="eastAsia"/>
                <w:szCs w:val="21"/>
              </w:rPr>
              <w:instrText>= 4 \* GB3</w:instrText>
            </w:r>
            <w:r>
              <w:rPr>
                <w:szCs w:val="21"/>
              </w:rPr>
              <w:instrText xml:space="preserve"> </w:instrText>
            </w:r>
            <w:r>
              <w:rPr>
                <w:szCs w:val="21"/>
              </w:rPr>
              <w:fldChar w:fldCharType="separate"/>
            </w:r>
            <w:r>
              <w:rPr>
                <w:rFonts w:hint="eastAsia"/>
                <w:noProof/>
                <w:szCs w:val="21"/>
              </w:rPr>
              <w:t>④</w:t>
            </w:r>
            <w:r>
              <w:rPr>
                <w:szCs w:val="21"/>
              </w:rPr>
              <w:fldChar w:fldCharType="end"/>
            </w:r>
            <w:r>
              <w:rPr>
                <w:rFonts w:hint="eastAsia"/>
                <w:szCs w:val="21"/>
              </w:rPr>
              <w:t>噪声</w:t>
            </w:r>
          </w:p>
          <w:p w:rsidR="00B4010F" w:rsidRPr="00B4010F" w:rsidRDefault="00B4010F" w:rsidP="00B4010F">
            <w:pPr>
              <w:spacing w:line="240" w:lineRule="atLeast"/>
              <w:jc w:val="left"/>
              <w:rPr>
                <w:rFonts w:ascii="Times New Roman" w:hAnsi="Times New Roman" w:cs="Times New Roman" w:hint="eastAsia"/>
                <w:szCs w:val="21"/>
              </w:rPr>
            </w:pPr>
            <w:r>
              <w:rPr>
                <w:rFonts w:hint="eastAsia"/>
                <w:szCs w:val="21"/>
              </w:rPr>
              <w:t>项目的</w:t>
            </w:r>
            <w:r>
              <w:rPr>
                <w:rFonts w:hint="eastAsia"/>
                <w:szCs w:val="21"/>
              </w:rPr>
              <w:t>产噪设备采用安装减振基座、隔声，采用厂房隔声等措施。</w:t>
            </w:r>
          </w:p>
        </w:tc>
      </w:tr>
      <w:tr w:rsidR="00322CB4" w:rsidRPr="00322CB4">
        <w:trPr>
          <w:trHeight w:val="59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二、本页为公众信息</w:t>
            </w:r>
          </w:p>
        </w:tc>
      </w:tr>
      <w:tr w:rsidR="00322CB4" w:rsidRPr="00322CB4">
        <w:trPr>
          <w:trHeight w:val="585"/>
        </w:trPr>
        <w:tc>
          <w:tcPr>
            <w:tcW w:w="8522" w:type="dxa"/>
            <w:gridSpan w:val="3"/>
            <w:vAlign w:val="center"/>
          </w:tcPr>
          <w:p w:rsidR="00C669EF" w:rsidRPr="00322CB4" w:rsidRDefault="001D6E7F">
            <w:pPr>
              <w:jc w:val="left"/>
              <w:rPr>
                <w:sz w:val="24"/>
                <w:szCs w:val="32"/>
              </w:rPr>
            </w:pPr>
            <w:r w:rsidRPr="00322CB4">
              <w:rPr>
                <w:rFonts w:hint="eastAsia"/>
                <w:b/>
                <w:bCs/>
                <w:sz w:val="24"/>
                <w:szCs w:val="32"/>
              </w:rPr>
              <w:t>（一）公众为公民的请填写以下信息</w:t>
            </w:r>
          </w:p>
        </w:tc>
      </w:tr>
      <w:tr w:rsidR="00322CB4" w:rsidRPr="00322CB4">
        <w:trPr>
          <w:trHeight w:val="69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姓名</w:t>
            </w:r>
          </w:p>
        </w:tc>
        <w:tc>
          <w:tcPr>
            <w:tcW w:w="5335" w:type="dxa"/>
            <w:vAlign w:val="center"/>
          </w:tcPr>
          <w:p w:rsidR="00C669EF" w:rsidRPr="00322CB4" w:rsidRDefault="00C669EF">
            <w:pPr>
              <w:jc w:val="center"/>
              <w:rPr>
                <w:sz w:val="24"/>
                <w:szCs w:val="32"/>
              </w:rPr>
            </w:pPr>
          </w:p>
        </w:tc>
      </w:tr>
      <w:tr w:rsidR="00322CB4" w:rsidRPr="00322CB4">
        <w:trPr>
          <w:trHeight w:val="626"/>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身份证明</w:t>
            </w:r>
          </w:p>
        </w:tc>
        <w:tc>
          <w:tcPr>
            <w:tcW w:w="5335" w:type="dxa"/>
            <w:vAlign w:val="center"/>
          </w:tcPr>
          <w:p w:rsidR="00C669EF" w:rsidRPr="00322CB4" w:rsidRDefault="00C669EF">
            <w:pPr>
              <w:jc w:val="center"/>
              <w:rPr>
                <w:sz w:val="24"/>
                <w:szCs w:val="32"/>
              </w:rPr>
            </w:pPr>
          </w:p>
        </w:tc>
      </w:tr>
      <w:tr w:rsidR="00322CB4" w:rsidRPr="00322CB4">
        <w:trPr>
          <w:trHeight w:val="774"/>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731"/>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lastRenderedPageBreak/>
              <w:t>经常居住地址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r w:rsidRPr="00322CB4">
              <w:rPr>
                <w:rFonts w:hint="eastAsia"/>
                <w:sz w:val="24"/>
                <w:szCs w:val="32"/>
              </w:rPr>
              <w:t xml:space="preserve">   </w:t>
            </w:r>
          </w:p>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村（居委会）</w:t>
            </w:r>
            <w:r w:rsidRPr="00322CB4">
              <w:rPr>
                <w:rFonts w:hint="eastAsia"/>
                <w:sz w:val="24"/>
                <w:szCs w:val="32"/>
              </w:rPr>
              <w:t xml:space="preserve">  </w:t>
            </w:r>
            <w:r w:rsidRPr="00322CB4">
              <w:rPr>
                <w:rFonts w:hint="eastAsia"/>
                <w:sz w:val="24"/>
                <w:szCs w:val="32"/>
              </w:rPr>
              <w:t>村民组（小区）</w:t>
            </w:r>
          </w:p>
        </w:tc>
      </w:tr>
      <w:tr w:rsidR="00322CB4" w:rsidRPr="00322CB4">
        <w:trPr>
          <w:trHeight w:val="870"/>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是否同意公开个人信息</w:t>
            </w:r>
          </w:p>
          <w:p w:rsidR="00C669EF" w:rsidRPr="00322CB4" w:rsidRDefault="001D6E7F">
            <w:pPr>
              <w:jc w:val="center"/>
              <w:rPr>
                <w:sz w:val="24"/>
                <w:szCs w:val="32"/>
              </w:rPr>
            </w:pPr>
            <w:r w:rsidRPr="00322CB4">
              <w:rPr>
                <w:rFonts w:hint="eastAsia"/>
                <w:sz w:val="24"/>
                <w:szCs w:val="32"/>
              </w:rPr>
              <w:t>（填同意或不同意）</w:t>
            </w:r>
          </w:p>
        </w:tc>
        <w:tc>
          <w:tcPr>
            <w:tcW w:w="5335" w:type="dxa"/>
            <w:vAlign w:val="center"/>
          </w:tcPr>
          <w:p w:rsidR="00C669EF" w:rsidRPr="00322CB4" w:rsidRDefault="00C669EF">
            <w:pPr>
              <w:jc w:val="center"/>
              <w:rPr>
                <w:sz w:val="24"/>
                <w:szCs w:val="32"/>
              </w:rPr>
            </w:pPr>
          </w:p>
          <w:p w:rsidR="00C669EF" w:rsidRPr="00322CB4" w:rsidRDefault="00C669EF">
            <w:pPr>
              <w:jc w:val="center"/>
              <w:rPr>
                <w:sz w:val="24"/>
                <w:szCs w:val="32"/>
              </w:rPr>
            </w:pPr>
            <w:bookmarkStart w:id="0" w:name="_GoBack"/>
            <w:bookmarkEnd w:id="0"/>
          </w:p>
          <w:p w:rsidR="00C669EF" w:rsidRPr="00322CB4" w:rsidRDefault="001D6E7F">
            <w:pPr>
              <w:rPr>
                <w:sz w:val="24"/>
                <w:szCs w:val="32"/>
              </w:rPr>
            </w:pPr>
            <w:r w:rsidRPr="00322CB4">
              <w:rPr>
                <w:rFonts w:hint="eastAsia"/>
                <w:sz w:val="24"/>
                <w:szCs w:val="32"/>
              </w:rPr>
              <w:t>（若不填则默认为不同意公开）</w:t>
            </w:r>
          </w:p>
        </w:tc>
      </w:tr>
      <w:tr w:rsidR="00322CB4" w:rsidRPr="00322CB4">
        <w:trPr>
          <w:trHeight w:val="668"/>
        </w:trPr>
        <w:tc>
          <w:tcPr>
            <w:tcW w:w="8522" w:type="dxa"/>
            <w:gridSpan w:val="3"/>
            <w:vAlign w:val="center"/>
          </w:tcPr>
          <w:p w:rsidR="00C669EF" w:rsidRPr="00322CB4" w:rsidRDefault="001D6E7F">
            <w:pPr>
              <w:jc w:val="left"/>
              <w:rPr>
                <w:b/>
                <w:bCs/>
                <w:sz w:val="24"/>
                <w:szCs w:val="32"/>
              </w:rPr>
            </w:pPr>
            <w:r w:rsidRPr="00322CB4">
              <w:rPr>
                <w:rFonts w:hint="eastAsia"/>
                <w:b/>
                <w:bCs/>
                <w:sz w:val="24"/>
                <w:szCs w:val="32"/>
              </w:rPr>
              <w:t>（二）公众为法人或其他组织的请填写以下信息</w:t>
            </w:r>
          </w:p>
        </w:tc>
      </w:tr>
      <w:tr w:rsidR="00322CB4" w:rsidRPr="00322CB4">
        <w:trPr>
          <w:trHeight w:val="555"/>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单位名称</w:t>
            </w:r>
          </w:p>
        </w:tc>
        <w:tc>
          <w:tcPr>
            <w:tcW w:w="5335" w:type="dxa"/>
            <w:vAlign w:val="center"/>
          </w:tcPr>
          <w:p w:rsidR="00C669EF" w:rsidRPr="00322CB4" w:rsidRDefault="00C669EF">
            <w:pPr>
              <w:jc w:val="center"/>
              <w:rPr>
                <w:sz w:val="24"/>
                <w:szCs w:val="32"/>
              </w:rPr>
            </w:pPr>
          </w:p>
        </w:tc>
      </w:tr>
      <w:tr w:rsidR="00322CB4" w:rsidRPr="00322CB4">
        <w:trPr>
          <w:trHeight w:val="708"/>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工商注册号或统一社会信用代码</w:t>
            </w:r>
          </w:p>
        </w:tc>
        <w:tc>
          <w:tcPr>
            <w:tcW w:w="5335" w:type="dxa"/>
            <w:vAlign w:val="center"/>
          </w:tcPr>
          <w:p w:rsidR="00C669EF" w:rsidRPr="00322CB4" w:rsidRDefault="00C669EF">
            <w:pPr>
              <w:jc w:val="center"/>
              <w:rPr>
                <w:sz w:val="24"/>
                <w:szCs w:val="32"/>
              </w:rPr>
            </w:pPr>
          </w:p>
        </w:tc>
      </w:tr>
      <w:tr w:rsidR="00322CB4" w:rsidRPr="00322CB4">
        <w:trPr>
          <w:trHeight w:val="778"/>
        </w:trPr>
        <w:tc>
          <w:tcPr>
            <w:tcW w:w="3187" w:type="dxa"/>
            <w:gridSpan w:val="2"/>
            <w:vAlign w:val="center"/>
          </w:tcPr>
          <w:p w:rsidR="00C669EF" w:rsidRPr="00322CB4" w:rsidRDefault="001D6E7F">
            <w:pPr>
              <w:jc w:val="center"/>
              <w:rPr>
                <w:b/>
                <w:bCs/>
                <w:sz w:val="24"/>
                <w:szCs w:val="32"/>
              </w:rPr>
            </w:pPr>
            <w:r w:rsidRPr="00322CB4">
              <w:rPr>
                <w:rFonts w:hint="eastAsia"/>
                <w:b/>
                <w:bCs/>
                <w:sz w:val="24"/>
                <w:szCs w:val="32"/>
              </w:rPr>
              <w:t>有效联系方式</w:t>
            </w:r>
          </w:p>
          <w:p w:rsidR="00C669EF" w:rsidRPr="00322CB4" w:rsidRDefault="001D6E7F">
            <w:pPr>
              <w:jc w:val="center"/>
              <w:rPr>
                <w:sz w:val="24"/>
                <w:szCs w:val="32"/>
              </w:rPr>
            </w:pPr>
            <w:r w:rsidRPr="00322CB4">
              <w:rPr>
                <w:rFonts w:hint="eastAsia"/>
                <w:sz w:val="24"/>
                <w:szCs w:val="32"/>
              </w:rPr>
              <w:t>（电话号码或邮箱）</w:t>
            </w:r>
          </w:p>
        </w:tc>
        <w:tc>
          <w:tcPr>
            <w:tcW w:w="5335" w:type="dxa"/>
            <w:vAlign w:val="center"/>
          </w:tcPr>
          <w:p w:rsidR="00C669EF" w:rsidRPr="00322CB4" w:rsidRDefault="00C669EF">
            <w:pPr>
              <w:jc w:val="center"/>
              <w:rPr>
                <w:sz w:val="24"/>
                <w:szCs w:val="32"/>
              </w:rPr>
            </w:pPr>
          </w:p>
        </w:tc>
      </w:tr>
      <w:tr w:rsidR="00322CB4" w:rsidRPr="00322CB4">
        <w:trPr>
          <w:trHeight w:val="679"/>
        </w:trPr>
        <w:tc>
          <w:tcPr>
            <w:tcW w:w="3187" w:type="dxa"/>
            <w:gridSpan w:val="2"/>
            <w:vAlign w:val="center"/>
          </w:tcPr>
          <w:p w:rsidR="00C669EF" w:rsidRPr="00322CB4" w:rsidRDefault="001D6E7F">
            <w:pPr>
              <w:jc w:val="center"/>
              <w:rPr>
                <w:sz w:val="24"/>
                <w:szCs w:val="32"/>
              </w:rPr>
            </w:pPr>
            <w:r w:rsidRPr="00322CB4">
              <w:rPr>
                <w:rFonts w:hint="eastAsia"/>
                <w:b/>
                <w:bCs/>
                <w:sz w:val="24"/>
                <w:szCs w:val="32"/>
              </w:rPr>
              <w:t>地址</w:t>
            </w:r>
          </w:p>
        </w:tc>
        <w:tc>
          <w:tcPr>
            <w:tcW w:w="5335" w:type="dxa"/>
            <w:vAlign w:val="center"/>
          </w:tcPr>
          <w:p w:rsidR="00C669EF" w:rsidRPr="00322CB4" w:rsidRDefault="001D6E7F">
            <w:pPr>
              <w:jc w:val="center"/>
              <w:rPr>
                <w:sz w:val="24"/>
                <w:szCs w:val="32"/>
              </w:rPr>
            </w:pPr>
            <w:r w:rsidRPr="00322CB4">
              <w:rPr>
                <w:rFonts w:hint="eastAsia"/>
                <w:sz w:val="24"/>
                <w:szCs w:val="32"/>
              </w:rPr>
              <w:t xml:space="preserve">    </w:t>
            </w:r>
            <w:r w:rsidRPr="00322CB4">
              <w:rPr>
                <w:rFonts w:hint="eastAsia"/>
                <w:sz w:val="24"/>
                <w:szCs w:val="32"/>
              </w:rPr>
              <w:t>省</w:t>
            </w:r>
            <w:r w:rsidRPr="00322CB4">
              <w:rPr>
                <w:rFonts w:hint="eastAsia"/>
                <w:sz w:val="24"/>
                <w:szCs w:val="32"/>
              </w:rPr>
              <w:t xml:space="preserve">    </w:t>
            </w:r>
            <w:r w:rsidRPr="00322CB4">
              <w:rPr>
                <w:rFonts w:hint="eastAsia"/>
                <w:sz w:val="24"/>
                <w:szCs w:val="32"/>
              </w:rPr>
              <w:t>市</w:t>
            </w:r>
            <w:r w:rsidRPr="00322CB4">
              <w:rPr>
                <w:rFonts w:hint="eastAsia"/>
                <w:sz w:val="24"/>
                <w:szCs w:val="32"/>
              </w:rPr>
              <w:t xml:space="preserve">   </w:t>
            </w:r>
            <w:r w:rsidRPr="00322CB4">
              <w:rPr>
                <w:rFonts w:hint="eastAsia"/>
                <w:sz w:val="24"/>
                <w:szCs w:val="32"/>
              </w:rPr>
              <w:t>县（区、市）</w:t>
            </w:r>
            <w:r w:rsidRPr="00322CB4">
              <w:rPr>
                <w:rFonts w:hint="eastAsia"/>
                <w:sz w:val="24"/>
                <w:szCs w:val="32"/>
              </w:rPr>
              <w:t xml:space="preserve">   </w:t>
            </w:r>
            <w:r w:rsidRPr="00322CB4">
              <w:rPr>
                <w:rFonts w:hint="eastAsia"/>
                <w:sz w:val="24"/>
                <w:szCs w:val="32"/>
              </w:rPr>
              <w:t>乡（镇、街道）</w:t>
            </w:r>
          </w:p>
          <w:p w:rsidR="00C669EF" w:rsidRPr="00322CB4" w:rsidRDefault="001D6E7F">
            <w:pPr>
              <w:ind w:firstLineChars="200" w:firstLine="480"/>
              <w:rPr>
                <w:sz w:val="24"/>
                <w:szCs w:val="32"/>
              </w:rPr>
            </w:pPr>
            <w:r w:rsidRPr="00322CB4">
              <w:rPr>
                <w:rFonts w:hint="eastAsia"/>
                <w:sz w:val="24"/>
                <w:szCs w:val="32"/>
              </w:rPr>
              <w:t>路</w:t>
            </w:r>
            <w:r w:rsidRPr="00322CB4">
              <w:rPr>
                <w:rFonts w:hint="eastAsia"/>
                <w:sz w:val="24"/>
                <w:szCs w:val="32"/>
              </w:rPr>
              <w:t xml:space="preserve">    </w:t>
            </w:r>
            <w:r w:rsidRPr="00322CB4">
              <w:rPr>
                <w:rFonts w:hint="eastAsia"/>
                <w:sz w:val="24"/>
                <w:szCs w:val="32"/>
              </w:rPr>
              <w:t>号</w:t>
            </w:r>
          </w:p>
        </w:tc>
      </w:tr>
      <w:tr w:rsidR="00C669EF" w:rsidRPr="00322CB4" w:rsidTr="00B4010F">
        <w:trPr>
          <w:trHeight w:val="841"/>
        </w:trPr>
        <w:tc>
          <w:tcPr>
            <w:tcW w:w="8522" w:type="dxa"/>
            <w:gridSpan w:val="3"/>
            <w:vAlign w:val="center"/>
          </w:tcPr>
          <w:p w:rsidR="00C669EF" w:rsidRPr="00322CB4" w:rsidRDefault="001D6E7F">
            <w:pPr>
              <w:jc w:val="left"/>
              <w:rPr>
                <w:color w:val="FF0000"/>
                <w:sz w:val="24"/>
                <w:szCs w:val="32"/>
              </w:rPr>
            </w:pPr>
            <w:r w:rsidRPr="00322CB4">
              <w:rPr>
                <w:rFonts w:hint="eastAsia"/>
                <w:sz w:val="24"/>
                <w:szCs w:val="32"/>
              </w:rPr>
              <w:t>注：法人或其他组织信息原则上可以公开，若涉及不能公开的信息请在此栏中标明法律依据和不能公开的具体信息</w:t>
            </w:r>
          </w:p>
        </w:tc>
      </w:tr>
    </w:tbl>
    <w:p w:rsidR="00C669EF" w:rsidRPr="00322CB4" w:rsidRDefault="00C669EF">
      <w:pPr>
        <w:jc w:val="left"/>
        <w:rPr>
          <w:color w:val="FF0000"/>
          <w:sz w:val="24"/>
          <w:szCs w:val="32"/>
          <w:u w:val="single"/>
        </w:rPr>
      </w:pPr>
    </w:p>
    <w:sectPr w:rsidR="00C669EF" w:rsidRPr="00322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037" w:rsidRDefault="00473037" w:rsidP="00322CB4">
      <w:r>
        <w:separator/>
      </w:r>
    </w:p>
  </w:endnote>
  <w:endnote w:type="continuationSeparator" w:id="0">
    <w:p w:rsidR="00473037" w:rsidRDefault="00473037" w:rsidP="0032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037" w:rsidRDefault="00473037" w:rsidP="00322CB4">
      <w:r>
        <w:separator/>
      </w:r>
    </w:p>
  </w:footnote>
  <w:footnote w:type="continuationSeparator" w:id="0">
    <w:p w:rsidR="00473037" w:rsidRDefault="00473037" w:rsidP="0032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CE54C8"/>
    <w:rsid w:val="001D6E7F"/>
    <w:rsid w:val="00322CB4"/>
    <w:rsid w:val="00473037"/>
    <w:rsid w:val="007D371A"/>
    <w:rsid w:val="00B4010F"/>
    <w:rsid w:val="00C669EF"/>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3CA9E8"/>
  <w15:docId w15:val="{BCF6FC98-9FF7-425B-9DEF-71D88CF9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2C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22CB4"/>
    <w:rPr>
      <w:rFonts w:asciiTheme="minorHAnsi" w:eastAsiaTheme="minorEastAsia" w:hAnsiTheme="minorHAnsi" w:cstheme="minorBidi"/>
      <w:kern w:val="2"/>
      <w:sz w:val="18"/>
      <w:szCs w:val="18"/>
    </w:rPr>
  </w:style>
  <w:style w:type="paragraph" w:styleId="a6">
    <w:name w:val="footer"/>
    <w:basedOn w:val="a"/>
    <w:link w:val="a7"/>
    <w:rsid w:val="00322CB4"/>
    <w:pPr>
      <w:tabs>
        <w:tab w:val="center" w:pos="4153"/>
        <w:tab w:val="right" w:pos="8306"/>
      </w:tabs>
      <w:snapToGrid w:val="0"/>
      <w:jc w:val="left"/>
    </w:pPr>
    <w:rPr>
      <w:sz w:val="18"/>
      <w:szCs w:val="18"/>
    </w:rPr>
  </w:style>
  <w:style w:type="character" w:customStyle="1" w:styleId="a7">
    <w:name w:val="页脚 字符"/>
    <w:basedOn w:val="a0"/>
    <w:link w:val="a6"/>
    <w:rsid w:val="00322C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8671">
      <w:bodyDiv w:val="1"/>
      <w:marLeft w:val="0"/>
      <w:marRight w:val="0"/>
      <w:marTop w:val="0"/>
      <w:marBottom w:val="0"/>
      <w:divBdr>
        <w:top w:val="none" w:sz="0" w:space="0" w:color="auto"/>
        <w:left w:val="none" w:sz="0" w:space="0" w:color="auto"/>
        <w:bottom w:val="none" w:sz="0" w:space="0" w:color="auto"/>
        <w:right w:val="none" w:sz="0" w:space="0" w:color="auto"/>
      </w:divBdr>
    </w:div>
    <w:div w:id="101464643">
      <w:bodyDiv w:val="1"/>
      <w:marLeft w:val="0"/>
      <w:marRight w:val="0"/>
      <w:marTop w:val="0"/>
      <w:marBottom w:val="0"/>
      <w:divBdr>
        <w:top w:val="none" w:sz="0" w:space="0" w:color="auto"/>
        <w:left w:val="none" w:sz="0" w:space="0" w:color="auto"/>
        <w:bottom w:val="none" w:sz="0" w:space="0" w:color="auto"/>
        <w:right w:val="none" w:sz="0" w:space="0" w:color="auto"/>
      </w:divBdr>
    </w:div>
    <w:div w:id="199363767">
      <w:bodyDiv w:val="1"/>
      <w:marLeft w:val="0"/>
      <w:marRight w:val="0"/>
      <w:marTop w:val="0"/>
      <w:marBottom w:val="0"/>
      <w:divBdr>
        <w:top w:val="none" w:sz="0" w:space="0" w:color="auto"/>
        <w:left w:val="none" w:sz="0" w:space="0" w:color="auto"/>
        <w:bottom w:val="none" w:sz="0" w:space="0" w:color="auto"/>
        <w:right w:val="none" w:sz="0" w:space="0" w:color="auto"/>
      </w:divBdr>
    </w:div>
    <w:div w:id="522984307">
      <w:bodyDiv w:val="1"/>
      <w:marLeft w:val="0"/>
      <w:marRight w:val="0"/>
      <w:marTop w:val="0"/>
      <w:marBottom w:val="0"/>
      <w:divBdr>
        <w:top w:val="none" w:sz="0" w:space="0" w:color="auto"/>
        <w:left w:val="none" w:sz="0" w:space="0" w:color="auto"/>
        <w:bottom w:val="none" w:sz="0" w:space="0" w:color="auto"/>
        <w:right w:val="none" w:sz="0" w:space="0" w:color="auto"/>
      </w:divBdr>
    </w:div>
    <w:div w:id="638152614">
      <w:bodyDiv w:val="1"/>
      <w:marLeft w:val="0"/>
      <w:marRight w:val="0"/>
      <w:marTop w:val="0"/>
      <w:marBottom w:val="0"/>
      <w:divBdr>
        <w:top w:val="none" w:sz="0" w:space="0" w:color="auto"/>
        <w:left w:val="none" w:sz="0" w:space="0" w:color="auto"/>
        <w:bottom w:val="none" w:sz="0" w:space="0" w:color="auto"/>
        <w:right w:val="none" w:sz="0" w:space="0" w:color="auto"/>
      </w:divBdr>
    </w:div>
    <w:div w:id="954869380">
      <w:bodyDiv w:val="1"/>
      <w:marLeft w:val="0"/>
      <w:marRight w:val="0"/>
      <w:marTop w:val="0"/>
      <w:marBottom w:val="0"/>
      <w:divBdr>
        <w:top w:val="none" w:sz="0" w:space="0" w:color="auto"/>
        <w:left w:val="none" w:sz="0" w:space="0" w:color="auto"/>
        <w:bottom w:val="none" w:sz="0" w:space="0" w:color="auto"/>
        <w:right w:val="none" w:sz="0" w:space="0" w:color="auto"/>
      </w:divBdr>
    </w:div>
    <w:div w:id="1187333125">
      <w:bodyDiv w:val="1"/>
      <w:marLeft w:val="0"/>
      <w:marRight w:val="0"/>
      <w:marTop w:val="0"/>
      <w:marBottom w:val="0"/>
      <w:divBdr>
        <w:top w:val="none" w:sz="0" w:space="0" w:color="auto"/>
        <w:left w:val="none" w:sz="0" w:space="0" w:color="auto"/>
        <w:bottom w:val="none" w:sz="0" w:space="0" w:color="auto"/>
        <w:right w:val="none" w:sz="0" w:space="0" w:color="auto"/>
      </w:divBdr>
    </w:div>
    <w:div w:id="1277248338">
      <w:bodyDiv w:val="1"/>
      <w:marLeft w:val="0"/>
      <w:marRight w:val="0"/>
      <w:marTop w:val="0"/>
      <w:marBottom w:val="0"/>
      <w:divBdr>
        <w:top w:val="none" w:sz="0" w:space="0" w:color="auto"/>
        <w:left w:val="none" w:sz="0" w:space="0" w:color="auto"/>
        <w:bottom w:val="none" w:sz="0" w:space="0" w:color="auto"/>
        <w:right w:val="none" w:sz="0" w:space="0" w:color="auto"/>
      </w:divBdr>
    </w:div>
    <w:div w:id="140811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233</Words>
  <Characters>1333</Characters>
  <Application>Microsoft Office Word</Application>
  <DocSecurity>0</DocSecurity>
  <Lines>11</Lines>
  <Paragraphs>3</Paragraphs>
  <ScaleCrop>false</ScaleCrop>
  <Company>微软中国</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4</cp:revision>
  <dcterms:created xsi:type="dcterms:W3CDTF">2018-11-02T10:13:00Z</dcterms:created>
  <dcterms:modified xsi:type="dcterms:W3CDTF">2019-01-06T13:25:00Z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